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7DDC" w14:textId="77777777" w:rsidR="009C676E" w:rsidRDefault="006D27B5" w:rsidP="00F326D6">
      <w:pPr>
        <w:jc w:val="center"/>
        <w:rPr>
          <w:rFonts w:cs="Arial"/>
          <w:b/>
          <w:sz w:val="40"/>
          <w:szCs w:val="40"/>
        </w:rPr>
      </w:pPr>
      <w:r w:rsidRPr="00F326D6">
        <w:rPr>
          <w:rFonts w:cs="Arial"/>
          <w:b/>
          <w:sz w:val="40"/>
          <w:szCs w:val="40"/>
        </w:rPr>
        <w:t>Privacy Notice</w:t>
      </w:r>
    </w:p>
    <w:p w14:paraId="6CCF4446" w14:textId="77777777" w:rsidR="00DB5831" w:rsidRPr="00F326D6" w:rsidRDefault="00DB5831" w:rsidP="00F326D6">
      <w:pPr>
        <w:jc w:val="center"/>
        <w:rPr>
          <w:rFonts w:cs="Arial"/>
          <w:sz w:val="32"/>
          <w:szCs w:val="32"/>
        </w:rPr>
      </w:pPr>
    </w:p>
    <w:p w14:paraId="667B2C16" w14:textId="77777777"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1E572F2C" w14:textId="77777777"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11B96309" w14:textId="77777777" w:rsidR="00DB5831" w:rsidRDefault="00DB5831">
      <w:pPr>
        <w:rPr>
          <w:rFonts w:cs="Arial"/>
          <w:b/>
          <w:sz w:val="20"/>
          <w:szCs w:val="32"/>
        </w:rPr>
      </w:pPr>
    </w:p>
    <w:p w14:paraId="1018FEA7"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29EE10DB" w14:textId="77777777"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2D096046" w14:textId="77777777" w:rsidR="00335A72" w:rsidRPr="00335A72" w:rsidRDefault="00335A72" w:rsidP="00962628">
      <w:pPr>
        <w:jc w:val="both"/>
        <w:rPr>
          <w:rFonts w:cs="Arial"/>
        </w:rPr>
      </w:pPr>
      <w:r w:rsidRPr="00335A72">
        <w:rPr>
          <w:rFonts w:cs="Arial"/>
        </w:rPr>
        <w:t>The Law says</w:t>
      </w:r>
      <w:r>
        <w:rPr>
          <w:rFonts w:cs="Arial"/>
        </w:rPr>
        <w:t>:</w:t>
      </w:r>
    </w:p>
    <w:p w14:paraId="5BBF388B"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51E9018A" w14:textId="77777777" w:rsidR="00962628" w:rsidRDefault="00962628" w:rsidP="00962628">
      <w:pPr>
        <w:pStyle w:val="ListParagraph"/>
        <w:jc w:val="both"/>
        <w:rPr>
          <w:rFonts w:cs="Arial"/>
        </w:rPr>
      </w:pPr>
    </w:p>
    <w:p w14:paraId="72ECEB30"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06078B66" w14:textId="77777777" w:rsidR="00962628" w:rsidRDefault="00962628" w:rsidP="00962628">
      <w:pPr>
        <w:pStyle w:val="ListParagraph"/>
        <w:jc w:val="both"/>
        <w:rPr>
          <w:rFonts w:cs="Arial"/>
        </w:rPr>
      </w:pPr>
    </w:p>
    <w:p w14:paraId="6A7B7E60"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1EAC1D2B" w14:textId="77777777" w:rsidR="00962628" w:rsidRDefault="00962628" w:rsidP="00962628">
      <w:pPr>
        <w:pStyle w:val="ListParagraph"/>
        <w:jc w:val="both"/>
        <w:rPr>
          <w:rFonts w:cs="Arial"/>
        </w:rPr>
      </w:pPr>
    </w:p>
    <w:p w14:paraId="4BE7AA80" w14:textId="77777777"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1184CCF7" w14:textId="77777777" w:rsidR="00962628" w:rsidRDefault="00962628" w:rsidP="00962628">
      <w:pPr>
        <w:pStyle w:val="ListParagraph"/>
        <w:jc w:val="both"/>
        <w:rPr>
          <w:rFonts w:cs="Arial"/>
        </w:rPr>
      </w:pPr>
    </w:p>
    <w:p w14:paraId="2EB7D8C1" w14:textId="77777777"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5E03205B" w14:textId="77777777" w:rsidR="00335A72" w:rsidRDefault="00335A72" w:rsidP="00335A72">
      <w:pPr>
        <w:rPr>
          <w:rFonts w:cs="Arial"/>
          <w:b/>
          <w:u w:val="single"/>
        </w:rPr>
      </w:pPr>
    </w:p>
    <w:p w14:paraId="38FD1E66"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6183F2A3" w14:textId="77777777" w:rsidR="00335A72" w:rsidRDefault="00DD027B" w:rsidP="00962628">
      <w:pPr>
        <w:jc w:val="both"/>
        <w:rPr>
          <w:rFonts w:cs="Arial"/>
        </w:rPr>
      </w:pPr>
      <w:r>
        <w:rPr>
          <w:rFonts w:cs="Arial"/>
        </w:rPr>
        <w:t>The Data Protection Officer for</w:t>
      </w:r>
      <w:r w:rsidR="00335A72" w:rsidRPr="003E2253">
        <w:rPr>
          <w:rFonts w:cs="Arial"/>
        </w:rPr>
        <w:t xml:space="preserve"> the </w:t>
      </w:r>
      <w:r w:rsidR="00335A72">
        <w:rPr>
          <w:rFonts w:cs="Arial"/>
        </w:rPr>
        <w:t>Surgery</w:t>
      </w:r>
      <w:r w:rsidR="00335A72" w:rsidRPr="003E2253">
        <w:rPr>
          <w:rFonts w:cs="Arial"/>
        </w:rPr>
        <w:t xml:space="preserve"> is</w:t>
      </w:r>
      <w:r w:rsidR="00335A72">
        <w:rPr>
          <w:rFonts w:cs="Arial"/>
        </w:rPr>
        <w:t>:</w:t>
      </w:r>
    </w:p>
    <w:p w14:paraId="1E005147" w14:textId="77777777" w:rsidR="00DD027B" w:rsidRDefault="00DD027B" w:rsidP="00DD027B">
      <w:pPr>
        <w:spacing w:after="0" w:line="240" w:lineRule="auto"/>
        <w:textAlignment w:val="center"/>
      </w:pPr>
      <w:r>
        <w:t>Hayley Gidman, Data Protection Officer</w:t>
      </w:r>
    </w:p>
    <w:p w14:paraId="0D3AC027" w14:textId="77777777" w:rsidR="00DD027B" w:rsidRDefault="00DD027B" w:rsidP="00DD027B">
      <w:pPr>
        <w:spacing w:after="0" w:line="240" w:lineRule="auto"/>
        <w:textAlignment w:val="center"/>
      </w:pPr>
      <w:r>
        <w:t>Midlands and Lancashire Commissioning Support Unit</w:t>
      </w:r>
    </w:p>
    <w:p w14:paraId="21EA43DA" w14:textId="77777777" w:rsidR="00DD027B" w:rsidRDefault="00DD027B" w:rsidP="00DD027B">
      <w:pPr>
        <w:spacing w:after="0" w:line="240" w:lineRule="auto"/>
        <w:textAlignment w:val="center"/>
      </w:pPr>
      <w:r>
        <w:t>Heron House</w:t>
      </w:r>
    </w:p>
    <w:p w14:paraId="3339D810" w14:textId="77777777" w:rsidR="00DD027B" w:rsidRDefault="00DD027B" w:rsidP="00DD027B">
      <w:pPr>
        <w:spacing w:after="0" w:line="240" w:lineRule="auto"/>
        <w:textAlignment w:val="center"/>
      </w:pPr>
      <w:r>
        <w:t>120 Grove Road</w:t>
      </w:r>
    </w:p>
    <w:p w14:paraId="4D22BDCC" w14:textId="77777777" w:rsidR="00DD027B" w:rsidRDefault="00DD027B" w:rsidP="00DD027B">
      <w:pPr>
        <w:spacing w:after="0" w:line="240" w:lineRule="auto"/>
        <w:textAlignment w:val="center"/>
      </w:pPr>
      <w:r>
        <w:t>Fenton</w:t>
      </w:r>
    </w:p>
    <w:p w14:paraId="48D808BC" w14:textId="77777777" w:rsidR="00DD027B" w:rsidRDefault="00DD027B" w:rsidP="00DD027B">
      <w:pPr>
        <w:spacing w:after="0" w:line="240" w:lineRule="auto"/>
        <w:textAlignment w:val="center"/>
      </w:pPr>
      <w:r>
        <w:t xml:space="preserve">Stoke-on-Trent </w:t>
      </w:r>
    </w:p>
    <w:p w14:paraId="22D3F508" w14:textId="77777777" w:rsidR="00DD027B" w:rsidRDefault="00DD027B" w:rsidP="00DD027B">
      <w:pPr>
        <w:spacing w:after="0" w:line="240" w:lineRule="auto"/>
        <w:textAlignment w:val="center"/>
      </w:pPr>
      <w:r>
        <w:t>ST4 4LX</w:t>
      </w:r>
    </w:p>
    <w:p w14:paraId="386BFA7D" w14:textId="77777777" w:rsidR="00DD027B" w:rsidRDefault="00DD027B" w:rsidP="00DD027B">
      <w:pPr>
        <w:spacing w:after="0" w:line="240" w:lineRule="auto"/>
        <w:textAlignment w:val="center"/>
      </w:pPr>
      <w:r>
        <w:t> </w:t>
      </w:r>
    </w:p>
    <w:p w14:paraId="21756B4C" w14:textId="77777777" w:rsidR="00DD027B" w:rsidRDefault="00DD027B" w:rsidP="00DD027B">
      <w:pPr>
        <w:spacing w:after="0" w:line="240" w:lineRule="auto"/>
        <w:textAlignment w:val="center"/>
      </w:pPr>
      <w:r>
        <w:t xml:space="preserve">E-mail: </w:t>
      </w:r>
      <w:hyperlink r:id="rId7" w:tgtFrame="_blank" w:history="1">
        <w:r>
          <w:rPr>
            <w:rStyle w:val="Hyperlink"/>
          </w:rPr>
          <w:t>mlcsu.dpo@nhs.net</w:t>
        </w:r>
      </w:hyperlink>
    </w:p>
    <w:p w14:paraId="30A20CF1" w14:textId="77777777" w:rsidR="00DD027B" w:rsidRDefault="00DD027B" w:rsidP="00DD027B">
      <w:pPr>
        <w:spacing w:after="0" w:line="240" w:lineRule="auto"/>
        <w:textAlignment w:val="center"/>
      </w:pPr>
      <w:r>
        <w:t> </w:t>
      </w:r>
    </w:p>
    <w:p w14:paraId="53D73438" w14:textId="77777777" w:rsidR="00DD027B" w:rsidRDefault="00DD027B" w:rsidP="00DD027B">
      <w:pPr>
        <w:spacing w:after="0" w:line="240" w:lineRule="auto"/>
        <w:textAlignment w:val="center"/>
      </w:pPr>
      <w:r>
        <w:t>Telephone: 01782 872648</w:t>
      </w:r>
    </w:p>
    <w:p w14:paraId="01FB2ACE" w14:textId="77777777" w:rsidR="00DD027B" w:rsidRDefault="00DD027B" w:rsidP="00DD027B">
      <w:pPr>
        <w:spacing w:after="0" w:line="240" w:lineRule="auto"/>
        <w:textAlignment w:val="center"/>
      </w:pPr>
    </w:p>
    <w:p w14:paraId="1BA5C7E0" w14:textId="77777777" w:rsidR="00DD027B" w:rsidRDefault="00DD027B" w:rsidP="00DD027B">
      <w:pPr>
        <w:spacing w:after="0" w:line="240" w:lineRule="auto"/>
        <w:textAlignment w:val="center"/>
      </w:pPr>
      <w:r>
        <w:t>You can contact Hayley if:</w:t>
      </w:r>
    </w:p>
    <w:p w14:paraId="41F1A834" w14:textId="77777777" w:rsidR="00DD027B" w:rsidRDefault="00DD027B" w:rsidP="00962628">
      <w:pPr>
        <w:jc w:val="both"/>
        <w:rPr>
          <w:rFonts w:cs="Arial"/>
        </w:rPr>
      </w:pPr>
    </w:p>
    <w:p w14:paraId="6ECEBCD6" w14:textId="77777777"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0C2F57CE" w14:textId="77777777" w:rsidR="00962628" w:rsidRPr="008F7729" w:rsidRDefault="00962628" w:rsidP="00962628">
      <w:pPr>
        <w:pStyle w:val="ListParagraph"/>
        <w:jc w:val="both"/>
        <w:rPr>
          <w:rFonts w:cs="Arial"/>
        </w:rPr>
      </w:pPr>
    </w:p>
    <w:p w14:paraId="0F482945" w14:textId="77777777"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5E63EEB7" w14:textId="77777777" w:rsidR="00962628" w:rsidRPr="008F7729" w:rsidRDefault="00962628" w:rsidP="00962628">
      <w:pPr>
        <w:pStyle w:val="ListParagraph"/>
        <w:jc w:val="both"/>
        <w:rPr>
          <w:rFonts w:cs="Arial"/>
        </w:rPr>
      </w:pPr>
    </w:p>
    <w:p w14:paraId="3AC9DA97" w14:textId="77777777"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D3B336" w14:textId="77777777" w:rsidR="00962628" w:rsidRPr="008F7729" w:rsidRDefault="00962628" w:rsidP="00962628">
      <w:pPr>
        <w:pStyle w:val="ListParagraph"/>
        <w:jc w:val="both"/>
        <w:rPr>
          <w:rFonts w:cs="Arial"/>
        </w:rPr>
      </w:pPr>
    </w:p>
    <w:p w14:paraId="108F0F16" w14:textId="77777777"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5B428B31" w14:textId="77777777" w:rsidR="00134191" w:rsidRDefault="00134191">
      <w:pPr>
        <w:rPr>
          <w:rFonts w:cs="Arial"/>
          <w:b/>
          <w:sz w:val="20"/>
          <w:szCs w:val="32"/>
        </w:rPr>
      </w:pPr>
    </w:p>
    <w:p w14:paraId="22E2CC97" w14:textId="77777777" w:rsidR="00962628" w:rsidRDefault="00962628">
      <w:pPr>
        <w:rPr>
          <w:rFonts w:cs="Arial"/>
          <w:b/>
          <w:u w:val="single"/>
        </w:rPr>
      </w:pPr>
    </w:p>
    <w:p w14:paraId="71CF8502" w14:textId="77777777"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412E9ADB" w14:textId="77777777"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C25F38">
        <w:rPr>
          <w:rFonts w:cs="Arial"/>
        </w:rPr>
        <w:t>Winyates Health Centre</w:t>
      </w:r>
      <w:r w:rsidR="004A3285" w:rsidRPr="00134191">
        <w:rPr>
          <w:rFonts w:cs="Arial"/>
          <w:color w:val="FF0000"/>
        </w:rPr>
        <w:t xml:space="preserve"> </w:t>
      </w:r>
      <w:r w:rsidR="009E2A3B" w:rsidRPr="003E2253">
        <w:rPr>
          <w:rFonts w:cs="Arial"/>
        </w:rPr>
        <w:t>(‘</w:t>
      </w:r>
      <w:r w:rsidR="009E2A3B" w:rsidRPr="003E2253">
        <w:rPr>
          <w:rFonts w:cs="Arial"/>
          <w:b/>
        </w:rPr>
        <w:t>the Surgery</w:t>
      </w:r>
      <w:r w:rsidR="009E2A3B" w:rsidRPr="003E2253">
        <w:rPr>
          <w:rFonts w:cs="Arial"/>
        </w:rPr>
        <w:t>’)</w:t>
      </w:r>
      <w:r w:rsidR="00335A72">
        <w:rPr>
          <w:rFonts w:cs="Arial"/>
        </w:rPr>
        <w:t xml:space="preserve"> situated at</w:t>
      </w:r>
      <w:r w:rsidR="00C25F38">
        <w:rPr>
          <w:rFonts w:cs="Arial"/>
        </w:rPr>
        <w:t xml:space="preserve"> Winyates, Redditch, B98 0NR</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33F7AA96" w14:textId="7777777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3F580CF7" w14:textId="77777777" w:rsidR="00134191" w:rsidRPr="003E2253" w:rsidRDefault="00134191">
      <w:pPr>
        <w:rPr>
          <w:rFonts w:cs="Arial"/>
        </w:rPr>
      </w:pPr>
    </w:p>
    <w:p w14:paraId="2FF63CB8" w14:textId="77777777"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14842248" w14:textId="77777777"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2C23E9EB"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78D193F7" w14:textId="77777777" w:rsidR="00335A72" w:rsidRDefault="00335A72" w:rsidP="00962628">
      <w:pPr>
        <w:pStyle w:val="ListParagraph"/>
        <w:jc w:val="both"/>
        <w:rPr>
          <w:rFonts w:cs="Arial"/>
        </w:rPr>
      </w:pPr>
    </w:p>
    <w:p w14:paraId="1B266265"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2A997351" w14:textId="77777777" w:rsidR="00335A72" w:rsidRDefault="00335A72" w:rsidP="00962628">
      <w:pPr>
        <w:pStyle w:val="ListParagraph"/>
        <w:jc w:val="both"/>
        <w:rPr>
          <w:rFonts w:cs="Arial"/>
        </w:rPr>
      </w:pPr>
    </w:p>
    <w:p w14:paraId="5BE9ADDC"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2EBFBD0B" w14:textId="77777777" w:rsidR="00335A72" w:rsidRDefault="00335A72" w:rsidP="00962628">
      <w:pPr>
        <w:pStyle w:val="ListParagraph"/>
        <w:jc w:val="both"/>
        <w:rPr>
          <w:rFonts w:cs="Arial"/>
        </w:rPr>
      </w:pPr>
    </w:p>
    <w:p w14:paraId="0CC42C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CFD844D" w14:textId="77777777" w:rsidR="00335A72" w:rsidRDefault="00335A72" w:rsidP="00962628">
      <w:pPr>
        <w:pStyle w:val="ListParagraph"/>
        <w:jc w:val="both"/>
        <w:rPr>
          <w:rFonts w:cs="Arial"/>
        </w:rPr>
      </w:pPr>
    </w:p>
    <w:p w14:paraId="04C95AE3" w14:textId="77777777"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3BB072EF" w14:textId="77777777" w:rsidR="00335A72" w:rsidRDefault="00335A72" w:rsidP="00962628">
      <w:pPr>
        <w:pStyle w:val="ListParagraph"/>
        <w:jc w:val="both"/>
        <w:rPr>
          <w:rFonts w:cs="Arial"/>
        </w:rPr>
      </w:pPr>
    </w:p>
    <w:p w14:paraId="7B3604B3" w14:textId="77777777" w:rsidR="00134191" w:rsidRPr="00335A72"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E34460" w:rsidRPr="00335A72">
        <w:rPr>
          <w:rFonts w:cs="Arial"/>
        </w:rPr>
        <w:t>.</w:t>
      </w:r>
    </w:p>
    <w:p w14:paraId="625F4AF9" w14:textId="77777777" w:rsidR="00134191" w:rsidRPr="003E2253" w:rsidRDefault="00134191">
      <w:pPr>
        <w:rPr>
          <w:rFonts w:cs="Arial"/>
        </w:rPr>
      </w:pPr>
    </w:p>
    <w:p w14:paraId="7CCC2DB6" w14:textId="77777777"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4002979A"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3E7ECBC8" w14:textId="77777777" w:rsidR="004A3285" w:rsidRDefault="004A3285" w:rsidP="00962628">
      <w:pPr>
        <w:pStyle w:val="ListParagraph"/>
        <w:numPr>
          <w:ilvl w:val="0"/>
          <w:numId w:val="7"/>
        </w:numPr>
        <w:jc w:val="both"/>
        <w:rPr>
          <w:rFonts w:cs="Arial"/>
        </w:rPr>
      </w:pPr>
      <w:r w:rsidRPr="00335A72">
        <w:rPr>
          <w:rFonts w:cs="Arial"/>
        </w:rPr>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215C9385" w14:textId="77777777" w:rsidR="00C25F38" w:rsidRPr="00335A72" w:rsidRDefault="00C25F38" w:rsidP="00962628">
      <w:pPr>
        <w:pStyle w:val="ListParagraph"/>
        <w:numPr>
          <w:ilvl w:val="0"/>
          <w:numId w:val="7"/>
        </w:numPr>
        <w:jc w:val="both"/>
        <w:rPr>
          <w:rFonts w:cs="Arial"/>
        </w:rPr>
      </w:pPr>
      <w:r>
        <w:rPr>
          <w:rFonts w:cs="Arial"/>
        </w:rPr>
        <w:lastRenderedPageBreak/>
        <w:t xml:space="preserve">Firearms applications, insurance applications, solicitors requests, court orders and any third party applications i.e. employer </w:t>
      </w:r>
    </w:p>
    <w:p w14:paraId="77942350" w14:textId="77777777" w:rsidR="00335A72" w:rsidRDefault="00335A72" w:rsidP="004A3285">
      <w:pPr>
        <w:rPr>
          <w:rFonts w:cs="Arial"/>
        </w:rPr>
      </w:pPr>
    </w:p>
    <w:p w14:paraId="091BB7A4" w14:textId="77777777"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0760C08F"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25C7E759"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0102FA0F" w14:textId="77777777"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6A3FB1D1" w14:textId="77777777" w:rsidR="001B468D"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001B468D" w:rsidRPr="00C72C68">
          <w:rPr>
            <w:rStyle w:val="Hyperlink"/>
            <w:rFonts w:cs="Arial"/>
          </w:rPr>
          <w:t>https://nhs.uk/your-nhs-data-matters</w:t>
        </w:r>
      </w:hyperlink>
    </w:p>
    <w:p w14:paraId="28958AC0" w14:textId="77777777"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0BF8B54E" w14:textId="77777777" w:rsidR="00335A72" w:rsidRDefault="00335A72">
      <w:pPr>
        <w:rPr>
          <w:rFonts w:cs="Arial"/>
        </w:rPr>
      </w:pPr>
    </w:p>
    <w:p w14:paraId="5F5024BC" w14:textId="77777777"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209E315E" w14:textId="77777777"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w:t>
      </w:r>
      <w:r w:rsidR="0018042F">
        <w:rPr>
          <w:rFonts w:cs="Arial"/>
        </w:rPr>
        <w:t>di</w:t>
      </w:r>
      <w:r>
        <w:rPr>
          <w:rFonts w:cs="Arial"/>
        </w:rPr>
        <w:t>ng better care to you and your family and future generations.</w:t>
      </w:r>
      <w:r w:rsidR="00E0096D">
        <w:rPr>
          <w:rFonts w:cs="Arial"/>
        </w:rPr>
        <w:t xml:space="preserve"> However, as explained in this Privacy N</w:t>
      </w:r>
      <w:r>
        <w:rPr>
          <w:rFonts w:cs="Arial"/>
        </w:rPr>
        <w:t>otice, confidential information about your health and care is only used in this way where allowed by law and would never be used for any other purpose without your clear and explicit consent.</w:t>
      </w:r>
    </w:p>
    <w:p w14:paraId="6FD89A4B" w14:textId="77777777"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63A42375" w14:textId="77777777"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14:paraId="2AF13538" w14:textId="77777777" w:rsidR="00962628" w:rsidRPr="00335A72" w:rsidRDefault="00962628" w:rsidP="00962628">
      <w:pPr>
        <w:pStyle w:val="ListParagraph"/>
        <w:jc w:val="both"/>
        <w:rPr>
          <w:rFonts w:cs="Arial"/>
        </w:rPr>
      </w:pPr>
    </w:p>
    <w:p w14:paraId="02936689" w14:textId="77777777"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6BD14A4B" w14:textId="77777777" w:rsidR="00962628" w:rsidRPr="00335A72" w:rsidRDefault="00962628" w:rsidP="00962628">
      <w:pPr>
        <w:pStyle w:val="ListParagraph"/>
        <w:jc w:val="both"/>
        <w:rPr>
          <w:rFonts w:cs="Arial"/>
        </w:rPr>
      </w:pPr>
    </w:p>
    <w:p w14:paraId="571C05C0" w14:textId="77777777"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691573E2" w14:textId="77777777" w:rsidR="00962628" w:rsidRPr="00335A72" w:rsidRDefault="00962628" w:rsidP="00962628">
      <w:pPr>
        <w:pStyle w:val="ListParagraph"/>
        <w:jc w:val="both"/>
        <w:rPr>
          <w:rFonts w:cs="Arial"/>
        </w:rPr>
      </w:pPr>
    </w:p>
    <w:p w14:paraId="770B9CD5" w14:textId="77777777"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138CA1A0" w14:textId="77777777" w:rsidR="00962628" w:rsidRPr="00335A72" w:rsidRDefault="00962628" w:rsidP="00962628">
      <w:pPr>
        <w:pStyle w:val="ListParagraph"/>
        <w:jc w:val="both"/>
        <w:rPr>
          <w:rFonts w:cs="Arial"/>
        </w:rPr>
      </w:pPr>
    </w:p>
    <w:p w14:paraId="15212F8D"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3529DF15" w14:textId="77777777" w:rsidR="00962628" w:rsidRDefault="00962628" w:rsidP="00962628">
      <w:pPr>
        <w:pStyle w:val="ListParagraph"/>
        <w:jc w:val="both"/>
        <w:rPr>
          <w:rFonts w:cs="Arial"/>
        </w:rPr>
      </w:pPr>
    </w:p>
    <w:p w14:paraId="225FFE93" w14:textId="7777777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57B60DFD" w14:textId="77777777" w:rsidR="00E34460" w:rsidRPr="00E34460" w:rsidRDefault="00E34460">
      <w:pPr>
        <w:rPr>
          <w:rFonts w:cs="Arial"/>
          <w:b/>
        </w:rPr>
      </w:pPr>
    </w:p>
    <w:p w14:paraId="7E4392C6" w14:textId="77777777"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0162BD67" w14:textId="77777777" w:rsidR="00962628" w:rsidRPr="00962628" w:rsidRDefault="00962628" w:rsidP="00962628">
      <w:pPr>
        <w:pStyle w:val="ListParagraph"/>
        <w:rPr>
          <w:rFonts w:cs="Arial"/>
          <w:b/>
          <w:u w:val="single"/>
        </w:rPr>
      </w:pPr>
    </w:p>
    <w:p w14:paraId="4408DB7B" w14:textId="7777777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2D8C6F7" w14:textId="77777777" w:rsidR="00335A72" w:rsidRPr="00134191" w:rsidRDefault="00335A72" w:rsidP="00335A72">
      <w:pPr>
        <w:pStyle w:val="ListParagraph"/>
        <w:jc w:val="both"/>
        <w:rPr>
          <w:rFonts w:cs="Arial"/>
        </w:rPr>
      </w:pPr>
    </w:p>
    <w:p w14:paraId="7155C965" w14:textId="77777777"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031C1577" w14:textId="77777777" w:rsidR="00335A72" w:rsidRPr="00134191" w:rsidRDefault="00335A72" w:rsidP="00335A72">
      <w:pPr>
        <w:pStyle w:val="ListParagraph"/>
        <w:jc w:val="both"/>
        <w:rPr>
          <w:rFonts w:cs="Arial"/>
        </w:rPr>
      </w:pPr>
    </w:p>
    <w:p w14:paraId="67702DC0" w14:textId="77777777"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55980F72" w14:textId="77777777" w:rsidR="00335A72" w:rsidRPr="00134191" w:rsidRDefault="00335A72" w:rsidP="00335A72">
      <w:pPr>
        <w:pStyle w:val="ListParagraph"/>
        <w:jc w:val="both"/>
        <w:rPr>
          <w:rFonts w:cs="Arial"/>
        </w:rPr>
      </w:pPr>
    </w:p>
    <w:p w14:paraId="45955A16" w14:textId="77777777"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0DADD763" w14:textId="77777777" w:rsidR="00335A72" w:rsidRPr="00134191" w:rsidRDefault="00335A72" w:rsidP="00335A72">
      <w:pPr>
        <w:pStyle w:val="ListParagraph"/>
        <w:jc w:val="both"/>
        <w:rPr>
          <w:rFonts w:cs="Arial"/>
        </w:rPr>
      </w:pPr>
    </w:p>
    <w:p w14:paraId="612C98D3" w14:textId="77777777"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06EFC8C6" w14:textId="77777777" w:rsidR="00335A72" w:rsidRDefault="00335A72" w:rsidP="00335A72">
      <w:pPr>
        <w:pStyle w:val="ListParagraph"/>
        <w:jc w:val="both"/>
        <w:rPr>
          <w:rFonts w:cs="Arial"/>
        </w:rPr>
      </w:pPr>
    </w:p>
    <w:p w14:paraId="37F5F98B" w14:textId="77777777"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72732A60" w14:textId="77777777" w:rsidR="00E97DCC" w:rsidRPr="00E97DCC" w:rsidRDefault="00E97DCC" w:rsidP="00E97DCC">
      <w:pPr>
        <w:pStyle w:val="ListParagraph"/>
        <w:rPr>
          <w:rFonts w:cs="Arial"/>
          <w:b/>
        </w:rPr>
      </w:pPr>
    </w:p>
    <w:p w14:paraId="472D9FC2" w14:textId="054A50F7"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w:t>
      </w:r>
      <w:r w:rsidR="00D41DDD">
        <w:rPr>
          <w:rFonts w:cs="Arial"/>
        </w:rPr>
        <w:t>Integrated Care Board</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3C56AB1F" w14:textId="77777777" w:rsidR="00D129A3" w:rsidRPr="00D129A3" w:rsidRDefault="00D129A3" w:rsidP="00D129A3">
      <w:pPr>
        <w:pStyle w:val="ListParagraph"/>
        <w:rPr>
          <w:rFonts w:cs="Arial"/>
          <w:b/>
        </w:rPr>
      </w:pPr>
    </w:p>
    <w:p w14:paraId="63EF8F57" w14:textId="77777777"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785AD697" w14:textId="77777777" w:rsidR="00D129A3" w:rsidRDefault="00C25F38" w:rsidP="00D129A3">
      <w:pPr>
        <w:pStyle w:val="ListParagraph"/>
        <w:jc w:val="both"/>
        <w:rPr>
          <w:rFonts w:cs="Arial"/>
        </w:rPr>
      </w:pPr>
      <w:r>
        <w:rPr>
          <w:rFonts w:cs="Arial"/>
        </w:rPr>
        <w:t xml:space="preserve">Winyates Health Centre </w:t>
      </w:r>
    </w:p>
    <w:p w14:paraId="4FE764D4" w14:textId="77777777" w:rsidR="00C25F38" w:rsidRDefault="00C25F38" w:rsidP="00D129A3">
      <w:pPr>
        <w:pStyle w:val="ListParagraph"/>
        <w:jc w:val="both"/>
        <w:rPr>
          <w:rFonts w:cs="Arial"/>
        </w:rPr>
      </w:pPr>
      <w:r>
        <w:rPr>
          <w:rFonts w:cs="Arial"/>
        </w:rPr>
        <w:t>St Stephen’s Surgery</w:t>
      </w:r>
    </w:p>
    <w:p w14:paraId="7B13EA29" w14:textId="77777777" w:rsidR="00C25F38" w:rsidRDefault="00C25F38" w:rsidP="00D129A3">
      <w:pPr>
        <w:pStyle w:val="ListParagraph"/>
        <w:jc w:val="both"/>
        <w:rPr>
          <w:rFonts w:cs="Arial"/>
        </w:rPr>
      </w:pPr>
      <w:r>
        <w:rPr>
          <w:rFonts w:cs="Arial"/>
        </w:rPr>
        <w:t>Hollywood Medical Centre, Wythall</w:t>
      </w:r>
    </w:p>
    <w:p w14:paraId="460B1C3B" w14:textId="77777777" w:rsidR="00C25F38" w:rsidRDefault="00C25F38" w:rsidP="00D129A3">
      <w:pPr>
        <w:pStyle w:val="ListParagraph"/>
        <w:jc w:val="both"/>
        <w:rPr>
          <w:rFonts w:cs="Arial"/>
        </w:rPr>
      </w:pPr>
      <w:r>
        <w:rPr>
          <w:rFonts w:cs="Arial"/>
        </w:rPr>
        <w:t>St John’s Surgery, Bromsgrove</w:t>
      </w:r>
    </w:p>
    <w:p w14:paraId="12E7C038" w14:textId="0AEA05CA" w:rsidR="00D41DDD" w:rsidRDefault="00D41DDD" w:rsidP="00D129A3">
      <w:pPr>
        <w:pStyle w:val="ListParagraph"/>
        <w:jc w:val="both"/>
        <w:rPr>
          <w:rFonts w:cs="Arial"/>
        </w:rPr>
      </w:pPr>
      <w:r>
        <w:rPr>
          <w:rFonts w:cs="Arial"/>
        </w:rPr>
        <w:t>Staywell</w:t>
      </w:r>
    </w:p>
    <w:p w14:paraId="3346EEA8" w14:textId="77777777" w:rsidR="00D129A3" w:rsidRDefault="00D129A3" w:rsidP="00D129A3">
      <w:pPr>
        <w:pStyle w:val="ListParagraph"/>
        <w:jc w:val="both"/>
        <w:rPr>
          <w:rFonts w:cs="Arial"/>
        </w:rPr>
      </w:pPr>
    </w:p>
    <w:p w14:paraId="433E7A19" w14:textId="04CB058E"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 xml:space="preserve">by the </w:t>
      </w:r>
      <w:r w:rsidR="00D41DDD">
        <w:rPr>
          <w:rFonts w:cs="Arial"/>
          <w:b/>
        </w:rPr>
        <w:t>Integrated Care Board (ICB)</w:t>
      </w:r>
      <w:r w:rsidR="00961EA3">
        <w:rPr>
          <w:rFonts w:cs="Arial"/>
          <w:b/>
        </w:rPr>
        <w:t xml:space="preserve"> – </w:t>
      </w:r>
      <w:r w:rsidR="00961EA3">
        <w:rPr>
          <w:rFonts w:cs="Arial"/>
        </w:rPr>
        <w:t xml:space="preserve">the </w:t>
      </w:r>
      <w:r w:rsidR="00D41DDD">
        <w:rPr>
          <w:rFonts w:cs="Arial"/>
        </w:rPr>
        <w:t>ICB</w:t>
      </w:r>
      <w:r w:rsidR="00961EA3">
        <w:rPr>
          <w:rFonts w:cs="Arial"/>
        </w:rPr>
        <w:t xml:space="preserve">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w:t>
      </w:r>
      <w:r w:rsidR="00D41DDD">
        <w:rPr>
          <w:rFonts w:cs="Arial"/>
        </w:rPr>
        <w:t>ICB</w:t>
      </w:r>
      <w:r w:rsidR="00961EA3">
        <w:rPr>
          <w:rFonts w:cs="Arial"/>
        </w:rPr>
        <w:t xml:space="preserve">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4EDEED78" w14:textId="5CB90FFC" w:rsidR="004D2402" w:rsidRDefault="004D2402" w:rsidP="004D2402">
      <w:pPr>
        <w:ind w:left="720"/>
        <w:jc w:val="both"/>
        <w:rPr>
          <w:rFonts w:cs="Arial"/>
        </w:rPr>
      </w:pPr>
      <w:r w:rsidRPr="004D2402">
        <w:rPr>
          <w:rFonts w:cs="Arial"/>
        </w:rPr>
        <w:lastRenderedPageBreak/>
        <w:t xml:space="preserve">There are good reasons why the </w:t>
      </w:r>
      <w:r w:rsidR="00D41DDD">
        <w:rPr>
          <w:rFonts w:cs="Arial"/>
        </w:rPr>
        <w:t>ICB</w:t>
      </w:r>
      <w:r w:rsidRPr="004D2402">
        <w:rPr>
          <w:rFonts w:cs="Arial"/>
        </w:rPr>
        <w:t xml:space="preserve"> may require this pseudo-anonymised information</w:t>
      </w:r>
      <w:r>
        <w:rPr>
          <w:rFonts w:cs="Arial"/>
        </w:rPr>
        <w:t>, these are as follows:</w:t>
      </w:r>
    </w:p>
    <w:p w14:paraId="5948ED02" w14:textId="77777777" w:rsidR="004D2402" w:rsidRDefault="00C25F38" w:rsidP="004D2402">
      <w:pPr>
        <w:ind w:left="720"/>
        <w:jc w:val="both"/>
        <w:rPr>
          <w:rFonts w:cs="Arial"/>
        </w:rPr>
      </w:pPr>
      <w:r>
        <w:rPr>
          <w:rFonts w:cs="Arial"/>
        </w:rPr>
        <w:t xml:space="preserve">Extended Access uptake </w:t>
      </w:r>
    </w:p>
    <w:p w14:paraId="5DB94C74" w14:textId="77777777" w:rsidR="000E2648" w:rsidRDefault="00C25F38" w:rsidP="00C25F38">
      <w:pPr>
        <w:ind w:left="720"/>
        <w:jc w:val="both"/>
        <w:rPr>
          <w:rFonts w:cs="Arial"/>
        </w:rPr>
      </w:pPr>
      <w:r>
        <w:rPr>
          <w:rFonts w:cs="Arial"/>
        </w:rPr>
        <w:t>List sizes, register information, population profiles</w:t>
      </w:r>
    </w:p>
    <w:p w14:paraId="28B6D91B" w14:textId="77777777" w:rsidR="00BF32C8" w:rsidRPr="00BF32C8" w:rsidRDefault="00BF32C8" w:rsidP="00C25F38">
      <w:pPr>
        <w:ind w:left="720"/>
        <w:jc w:val="both"/>
        <w:rPr>
          <w:rFonts w:cs="Arial"/>
        </w:rPr>
      </w:pPr>
    </w:p>
    <w:p w14:paraId="09B3A7EB" w14:textId="77777777" w:rsidR="00BF32C8" w:rsidRPr="00BF32C8" w:rsidRDefault="00BF32C8" w:rsidP="00BF32C8">
      <w:pPr>
        <w:shd w:val="clear" w:color="auto" w:fill="FFFFFF"/>
        <w:spacing w:before="100" w:after="100" w:line="240" w:lineRule="auto"/>
        <w:ind w:firstLine="720"/>
      </w:pPr>
      <w:r w:rsidRPr="00BF32C8">
        <w:rPr>
          <w:rFonts w:eastAsia="Times New Roman"/>
          <w:b/>
          <w:bCs/>
          <w:lang w:eastAsia="en-GB"/>
        </w:rPr>
        <w:t>I</w:t>
      </w:r>
      <w:r w:rsidRPr="00BF32C8">
        <w:rPr>
          <w:rFonts w:eastAsia="Times New Roman"/>
          <w:lang w:eastAsia="en-GB"/>
        </w:rPr>
        <w:t>. </w:t>
      </w:r>
      <w:r w:rsidRPr="00BF32C8">
        <w:rPr>
          <w:rFonts w:eastAsia="Times New Roman"/>
          <w:b/>
          <w:bCs/>
          <w:lang w:eastAsia="en-GB"/>
        </w:rPr>
        <w:t>Primary Care Network</w:t>
      </w:r>
    </w:p>
    <w:p w14:paraId="4C3DA44F" w14:textId="77777777" w:rsidR="00BF32C8" w:rsidRPr="00BF32C8" w:rsidRDefault="00BF32C8" w:rsidP="00BF32C8">
      <w:pPr>
        <w:shd w:val="clear" w:color="auto" w:fill="FFFFFF"/>
        <w:spacing w:before="100" w:after="100" w:line="240" w:lineRule="auto"/>
        <w:ind w:left="720"/>
      </w:pPr>
      <w:r w:rsidRPr="00BF32C8">
        <w:rPr>
          <w:rFonts w:eastAsia="Times New Roman"/>
          <w:lang w:eastAsia="en-GB"/>
        </w:rPr>
        <w:t xml:space="preserve">We are a member of </w:t>
      </w:r>
      <w:r>
        <w:rPr>
          <w:rFonts w:eastAsia="Times New Roman"/>
          <w:lang w:eastAsia="en-GB"/>
        </w:rPr>
        <w:t>Nightingales</w:t>
      </w:r>
      <w:r w:rsidRPr="00BF32C8">
        <w:rPr>
          <w:rFonts w:eastAsia="Times New Roman"/>
          <w:lang w:eastAsia="en-GB"/>
        </w:rPr>
        <w:t xml:space="preserve"> Primary Care Network (PCN).  This means we will be working closely with a number of other Practices and health and care organisations to provide healthcare services to you.</w:t>
      </w:r>
      <w:r w:rsidRPr="00BF32C8">
        <w:rPr>
          <w:rFonts w:eastAsia="Times New Roman"/>
          <w:lang w:eastAsia="en-GB"/>
        </w:rPr>
        <w:br/>
      </w:r>
      <w:r w:rsidRPr="00BF32C8">
        <w:rPr>
          <w:rFonts w:eastAsia="Times New Roman"/>
          <w:lang w:eastAsia="en-GB"/>
        </w:rPr>
        <w:br/>
        <w:t>During the course of our work we may share your information with these Practices and health care organisations/professionals.  We will only share this information where it relates to your direct healthcare needs. </w:t>
      </w:r>
      <w:r w:rsidRPr="00BF32C8">
        <w:rPr>
          <w:rFonts w:eastAsia="Times New Roman"/>
          <w:lang w:eastAsia="en-GB"/>
        </w:rPr>
        <w:br/>
      </w:r>
      <w:r w:rsidRPr="00BF32C8">
        <w:rPr>
          <w:rFonts w:eastAsia="Times New Roman"/>
          <w:lang w:eastAsia="en-GB"/>
        </w:rPr>
        <w:br/>
        <w:t>When we do this we will always ensure that appropriate agreements are in place to protect your information and keep it safe and secure. This is also what the Law requires us to do.</w:t>
      </w:r>
    </w:p>
    <w:p w14:paraId="73D53E8B" w14:textId="77777777" w:rsidR="00BF32C8" w:rsidRPr="00BF32C8" w:rsidRDefault="00BF32C8" w:rsidP="00BF32C8">
      <w:pPr>
        <w:shd w:val="clear" w:color="auto" w:fill="FFFFFF"/>
        <w:spacing w:before="100" w:after="100" w:line="240" w:lineRule="auto"/>
        <w:ind w:left="720"/>
      </w:pPr>
      <w:r w:rsidRPr="00BF32C8">
        <w:rPr>
          <w:rFonts w:eastAsia="Times New Roman"/>
          <w:lang w:eastAsia="en-GB"/>
        </w:rPr>
        <w:t xml:space="preserve">If you would like to see the information the PCN holds about you please contact </w:t>
      </w:r>
      <w:r>
        <w:rPr>
          <w:rFonts w:eastAsia="Times New Roman"/>
          <w:lang w:eastAsia="en-GB"/>
        </w:rPr>
        <w:t>Claire Gould</w:t>
      </w:r>
      <w:r w:rsidRPr="00BF32C8">
        <w:rPr>
          <w:rFonts w:eastAsia="Times New Roman"/>
          <w:lang w:eastAsia="en-GB"/>
        </w:rPr>
        <w:t xml:space="preserve"> at</w:t>
      </w:r>
      <w:r>
        <w:rPr>
          <w:rFonts w:eastAsia="Times New Roman"/>
          <w:lang w:eastAsia="en-GB"/>
        </w:rPr>
        <w:t xml:space="preserve"> Winyates Health Centre</w:t>
      </w:r>
      <w:r w:rsidRPr="00BF32C8">
        <w:rPr>
          <w:rFonts w:eastAsia="Times New Roman"/>
          <w:lang w:eastAsia="en-GB"/>
        </w:rPr>
        <w:t>. See</w:t>
      </w:r>
      <w:r>
        <w:rPr>
          <w:rFonts w:eastAsia="Times New Roman"/>
          <w:lang w:eastAsia="en-GB"/>
        </w:rPr>
        <w:t xml:space="preserve"> also your rights listed below.</w:t>
      </w:r>
    </w:p>
    <w:p w14:paraId="56CD3E26" w14:textId="77777777" w:rsidR="00BF32C8" w:rsidRPr="00335A72" w:rsidRDefault="00BF32C8" w:rsidP="00C25F38">
      <w:pPr>
        <w:ind w:left="720"/>
        <w:jc w:val="both"/>
        <w:rPr>
          <w:rFonts w:cs="Arial"/>
          <w:color w:val="FF0000"/>
        </w:rPr>
      </w:pPr>
    </w:p>
    <w:p w14:paraId="1AD62820" w14:textId="77777777"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24CE11D1" w14:textId="77777777"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108E4FA0" w14:textId="77777777" w:rsidR="00335A72" w:rsidRDefault="00335A72">
      <w:pPr>
        <w:rPr>
          <w:rFonts w:cs="Arial"/>
          <w:b/>
          <w:u w:val="single"/>
        </w:rPr>
      </w:pPr>
    </w:p>
    <w:p w14:paraId="3E9178A7" w14:textId="7777777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6DCE7C1A" w14:textId="77777777"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257BDEB1" w14:textId="77777777"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1C1AFFD9" w14:textId="77777777"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52D5EF9D" w14:textId="77777777"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4563452" w14:textId="77777777"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2A222946" w14:textId="77777777" w:rsidR="00962628" w:rsidRDefault="00962628" w:rsidP="00962628">
      <w:pPr>
        <w:jc w:val="both"/>
        <w:rPr>
          <w:rFonts w:cs="Arial"/>
        </w:rPr>
      </w:pPr>
    </w:p>
    <w:p w14:paraId="7B962317" w14:textId="77777777" w:rsidR="00DD027B" w:rsidRDefault="00DD027B" w:rsidP="00962628">
      <w:pPr>
        <w:jc w:val="both"/>
        <w:rPr>
          <w:rFonts w:cs="Arial"/>
        </w:rPr>
      </w:pPr>
    </w:p>
    <w:p w14:paraId="49CD2031" w14:textId="77777777" w:rsidR="0024147A" w:rsidRPr="00335A72" w:rsidRDefault="00335A72" w:rsidP="00335A72">
      <w:pPr>
        <w:pStyle w:val="ListParagraph"/>
        <w:numPr>
          <w:ilvl w:val="0"/>
          <w:numId w:val="8"/>
        </w:numPr>
        <w:rPr>
          <w:rFonts w:cs="Arial"/>
          <w:b/>
        </w:rPr>
      </w:pPr>
      <w:r w:rsidRPr="00335A72">
        <w:rPr>
          <w:rFonts w:cs="Arial"/>
          <w:b/>
        </w:rPr>
        <w:lastRenderedPageBreak/>
        <w:t>Online Access</w:t>
      </w:r>
    </w:p>
    <w:p w14:paraId="5D58D4EF" w14:textId="77777777"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33EDCC90" w14:textId="77777777" w:rsidR="00134191" w:rsidRPr="00BF32C8" w:rsidRDefault="0024147A" w:rsidP="00BF32C8">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14:paraId="44CD6DD4" w14:textId="77777777"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17FB3CBA" w14:textId="77777777"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1C5575D4" w14:textId="77777777" w:rsidR="00962628" w:rsidRDefault="00962628" w:rsidP="004A3285">
      <w:pPr>
        <w:rPr>
          <w:rFonts w:cs="Arial"/>
          <w:b/>
        </w:rPr>
      </w:pPr>
    </w:p>
    <w:p w14:paraId="1595F9B8" w14:textId="77777777" w:rsidR="00F20260" w:rsidRPr="00335A72" w:rsidRDefault="00335A72" w:rsidP="00335A72">
      <w:pPr>
        <w:pStyle w:val="ListParagraph"/>
        <w:numPr>
          <w:ilvl w:val="0"/>
          <w:numId w:val="8"/>
        </w:numPr>
        <w:rPr>
          <w:rFonts w:cs="Arial"/>
          <w:b/>
        </w:rPr>
      </w:pPr>
      <w:r w:rsidRPr="00335A72">
        <w:rPr>
          <w:rFonts w:cs="Arial"/>
          <w:b/>
        </w:rPr>
        <w:t>Removal</w:t>
      </w:r>
    </w:p>
    <w:p w14:paraId="3599C80F" w14:textId="77777777"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679CB479" w14:textId="77777777" w:rsidR="000C06B3" w:rsidRDefault="000C06B3" w:rsidP="004A3285">
      <w:pPr>
        <w:rPr>
          <w:rFonts w:cs="Arial"/>
          <w:b/>
        </w:rPr>
      </w:pPr>
    </w:p>
    <w:p w14:paraId="01C47BAC" w14:textId="7777777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69C936AB" w14:textId="77777777"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7433F5F" w14:textId="77777777" w:rsidR="00F20260" w:rsidRDefault="00F20260" w:rsidP="004A3285">
      <w:pPr>
        <w:rPr>
          <w:rFonts w:cs="Arial"/>
          <w:b/>
        </w:rPr>
      </w:pPr>
    </w:p>
    <w:p w14:paraId="19E31D05" w14:textId="77777777"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38DD05CF" w14:textId="77777777"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34AA7F" w14:textId="77777777" w:rsidR="00335A72" w:rsidRDefault="00335A72" w:rsidP="00335A72">
      <w:pPr>
        <w:pStyle w:val="ListParagraph"/>
        <w:rPr>
          <w:rFonts w:cs="Arial"/>
          <w:b/>
          <w:u w:val="single"/>
        </w:rPr>
      </w:pPr>
    </w:p>
    <w:p w14:paraId="097D8AE1" w14:textId="77777777" w:rsidR="00335A72" w:rsidRDefault="00335A72" w:rsidP="00335A72">
      <w:pPr>
        <w:pStyle w:val="ListParagraph"/>
        <w:ind w:left="0"/>
        <w:rPr>
          <w:rFonts w:cs="Arial"/>
          <w:b/>
          <w:u w:val="single"/>
        </w:rPr>
      </w:pPr>
    </w:p>
    <w:p w14:paraId="30458AD1" w14:textId="77777777"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76EB4CCA" w14:textId="77777777"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3BEDCB8F" w14:textId="77777777" w:rsidR="004A3285" w:rsidRPr="003E2253" w:rsidRDefault="004A3285">
      <w:pPr>
        <w:rPr>
          <w:rFonts w:cs="Arial"/>
        </w:rPr>
      </w:pPr>
    </w:p>
    <w:p w14:paraId="2CA6EF43" w14:textId="77777777" w:rsidR="0029005B"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1B35ADAA" w14:textId="77777777" w:rsidR="002E32CD" w:rsidRPr="003E2253" w:rsidRDefault="002E32CD" w:rsidP="002E32CD">
      <w:pPr>
        <w:jc w:val="both"/>
        <w:rPr>
          <w:rFonts w:cs="Arial"/>
        </w:rPr>
      </w:pPr>
      <w:r w:rsidRPr="003E2253">
        <w:rPr>
          <w:rFonts w:cs="Arial"/>
        </w:rPr>
        <w:t>We use your personal</w:t>
      </w:r>
      <w:r>
        <w:rPr>
          <w:rFonts w:cs="Arial"/>
        </w:rPr>
        <w:t xml:space="preserve"> and healthcare</w:t>
      </w:r>
      <w:r w:rsidRPr="003E2253">
        <w:rPr>
          <w:rFonts w:cs="Arial"/>
        </w:rPr>
        <w:t xml:space="preserve"> information</w:t>
      </w:r>
      <w:r>
        <w:rPr>
          <w:rFonts w:cs="Arial"/>
        </w:rPr>
        <w:t xml:space="preserve"> in the following ways</w:t>
      </w:r>
      <w:r w:rsidRPr="003E2253">
        <w:rPr>
          <w:rFonts w:cs="Arial"/>
        </w:rPr>
        <w:t>:</w:t>
      </w:r>
    </w:p>
    <w:p w14:paraId="755421CE" w14:textId="77777777" w:rsidR="002E32CD" w:rsidRDefault="002E32CD" w:rsidP="002E32CD">
      <w:pPr>
        <w:pStyle w:val="ListParagraph"/>
        <w:numPr>
          <w:ilvl w:val="0"/>
          <w:numId w:val="10"/>
        </w:numPr>
        <w:jc w:val="both"/>
        <w:rPr>
          <w:rFonts w:cs="Arial"/>
        </w:rPr>
      </w:pPr>
      <w:r w:rsidRPr="00335A72">
        <w:rPr>
          <w:rFonts w:cs="Arial"/>
        </w:rPr>
        <w:lastRenderedPageBreak/>
        <w:t>when we need to speak to, or contact other doctors, consultants, nurses or any other medical/healthcare professional or organisation during the course of your diagnosis or treatment or on going healthcare;</w:t>
      </w:r>
    </w:p>
    <w:p w14:paraId="37A1CDE1" w14:textId="77777777" w:rsidR="002E32CD" w:rsidRPr="00335A72" w:rsidRDefault="002E32CD" w:rsidP="002E32CD">
      <w:pPr>
        <w:pStyle w:val="ListParagraph"/>
        <w:jc w:val="both"/>
        <w:rPr>
          <w:rFonts w:cs="Arial"/>
        </w:rPr>
      </w:pPr>
    </w:p>
    <w:p w14:paraId="5563F5E5" w14:textId="77777777" w:rsidR="002E32CD" w:rsidRPr="00335A72" w:rsidRDefault="002E32CD" w:rsidP="002E32CD">
      <w:pPr>
        <w:pStyle w:val="ListParagraph"/>
        <w:numPr>
          <w:ilvl w:val="0"/>
          <w:numId w:val="10"/>
        </w:numPr>
        <w:jc w:val="both"/>
        <w:rPr>
          <w:rFonts w:cs="Arial"/>
        </w:rPr>
      </w:pPr>
      <w:r w:rsidRPr="00335A72">
        <w:rPr>
          <w:rFonts w:cs="Arial"/>
        </w:rPr>
        <w:t xml:space="preserve">when we are required by Law to hand over your information to any other organisation, such as the police, by court order, solicitors, </w:t>
      </w:r>
      <w:r>
        <w:rPr>
          <w:rFonts w:cs="Arial"/>
        </w:rPr>
        <w:t xml:space="preserve">or </w:t>
      </w:r>
      <w:r w:rsidRPr="00335A72">
        <w:rPr>
          <w:rFonts w:cs="Arial"/>
        </w:rPr>
        <w:t xml:space="preserve">immigration enforcement. </w:t>
      </w:r>
    </w:p>
    <w:p w14:paraId="76DD4521" w14:textId="77777777" w:rsidR="002E32CD" w:rsidRPr="000C06B3" w:rsidRDefault="002E32CD" w:rsidP="002E32CD">
      <w:pPr>
        <w:jc w:val="both"/>
        <w:rPr>
          <w:rFonts w:cs="Arial"/>
          <w:b/>
          <w:i/>
        </w:rPr>
      </w:pPr>
      <w:r w:rsidRPr="00335A72">
        <w:rPr>
          <w:rFonts w:cs="Arial"/>
          <w:b/>
          <w:i/>
        </w:rPr>
        <w:t xml:space="preserve">We will never pass on your personal information to anyone else who does not need it, or has no right to it, unless you give us clear consent to do so. </w:t>
      </w:r>
    </w:p>
    <w:p w14:paraId="21B1F542" w14:textId="77777777" w:rsidR="002E32CD" w:rsidRDefault="002E32CD" w:rsidP="002E32CD">
      <w:pPr>
        <w:pStyle w:val="ListParagraph"/>
        <w:ind w:left="360"/>
        <w:rPr>
          <w:rFonts w:cs="Arial"/>
          <w:b/>
          <w:u w:val="single"/>
        </w:rPr>
      </w:pPr>
    </w:p>
    <w:p w14:paraId="431A989A" w14:textId="77777777" w:rsidR="002E32CD" w:rsidRDefault="002E32CD" w:rsidP="002E32CD">
      <w:pPr>
        <w:pStyle w:val="ListParagraph"/>
        <w:ind w:left="360"/>
        <w:rPr>
          <w:rFonts w:cs="Arial"/>
          <w:b/>
          <w:u w:val="single"/>
        </w:rPr>
      </w:pPr>
    </w:p>
    <w:p w14:paraId="6E5D2B8D" w14:textId="77777777" w:rsidR="002E32CD" w:rsidRDefault="002E32CD" w:rsidP="002E32CD">
      <w:pPr>
        <w:pStyle w:val="ListParagraph"/>
        <w:ind w:left="360"/>
        <w:rPr>
          <w:rFonts w:cs="Arial"/>
          <w:b/>
          <w:u w:val="single"/>
        </w:rPr>
      </w:pPr>
    </w:p>
    <w:p w14:paraId="075CB7BD" w14:textId="77777777" w:rsidR="002E32CD" w:rsidRDefault="002E32CD" w:rsidP="00962628">
      <w:pPr>
        <w:pStyle w:val="ListParagraph"/>
        <w:numPr>
          <w:ilvl w:val="0"/>
          <w:numId w:val="13"/>
        </w:numPr>
        <w:rPr>
          <w:rFonts w:cs="Arial"/>
          <w:b/>
          <w:u w:val="single"/>
        </w:rPr>
      </w:pPr>
      <w:r>
        <w:rPr>
          <w:rFonts w:cs="Arial"/>
          <w:b/>
          <w:u w:val="single"/>
        </w:rPr>
        <w:t>THIRD PARTY PROCESSORS</w:t>
      </w:r>
    </w:p>
    <w:p w14:paraId="0B01765A" w14:textId="77777777" w:rsidR="002E32CD" w:rsidRPr="002E32CD" w:rsidRDefault="002E32CD" w:rsidP="002E32CD">
      <w:pPr>
        <w:spacing w:before="100" w:beforeAutospacing="1" w:after="100" w:afterAutospacing="1" w:line="360" w:lineRule="atLeast"/>
        <w:rPr>
          <w:rFonts w:eastAsia="Times New Roman" w:cs="Helvetica"/>
          <w:lang w:val="en-US"/>
        </w:rPr>
      </w:pPr>
      <w:r w:rsidRPr="002E32CD">
        <w:rPr>
          <w:rFonts w:eastAsia="Times New Roman" w:cs="Helvetica"/>
          <w:iCs/>
          <w:lang w:val="en-US"/>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52260002" w14:textId="77777777" w:rsidR="002E32CD" w:rsidRPr="002E32CD" w:rsidRDefault="002E32CD" w:rsidP="002E32CD">
      <w:pPr>
        <w:numPr>
          <w:ilvl w:val="0"/>
          <w:numId w:val="16"/>
        </w:numPr>
        <w:spacing w:before="100" w:beforeAutospacing="1" w:after="100" w:afterAutospacing="1" w:line="360" w:lineRule="atLeast"/>
        <w:rPr>
          <w:rFonts w:eastAsia="Times New Roman" w:cs="Helvetica"/>
          <w:lang w:val="en-US"/>
        </w:rPr>
      </w:pPr>
      <w:r w:rsidRPr="002E32CD">
        <w:rPr>
          <w:rFonts w:eastAsia="Times New Roman" w:cs="Helvetica"/>
          <w:iCs/>
          <w:lang w:val="en-US"/>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16DB381A" w14:textId="77777777" w:rsidR="002E32CD" w:rsidRPr="002E32CD" w:rsidRDefault="002E32CD" w:rsidP="002E32CD">
      <w:pPr>
        <w:numPr>
          <w:ilvl w:val="0"/>
          <w:numId w:val="16"/>
        </w:numPr>
        <w:spacing w:before="100" w:beforeAutospacing="1" w:after="100" w:afterAutospacing="1" w:line="360" w:lineRule="atLeast"/>
        <w:rPr>
          <w:rFonts w:eastAsia="Times New Roman" w:cs="Helvetica"/>
          <w:lang w:val="en-US"/>
        </w:rPr>
      </w:pPr>
      <w:r w:rsidRPr="002E32CD">
        <w:rPr>
          <w:rFonts w:eastAsia="Times New Roman" w:cs="Helvetica"/>
          <w:iCs/>
          <w:lang w:val="en-US"/>
        </w:rPr>
        <w:t>Delivery services (for example if we were to arrange for delivery of any medicines to you).</w:t>
      </w:r>
    </w:p>
    <w:p w14:paraId="7303FC15" w14:textId="77777777" w:rsidR="002E32CD" w:rsidRPr="002E32CD" w:rsidRDefault="002E32CD" w:rsidP="002E32CD">
      <w:pPr>
        <w:numPr>
          <w:ilvl w:val="0"/>
          <w:numId w:val="16"/>
        </w:numPr>
        <w:spacing w:before="100" w:beforeAutospacing="1" w:after="100" w:afterAutospacing="1" w:line="360" w:lineRule="atLeast"/>
        <w:rPr>
          <w:rFonts w:eastAsia="Times New Roman" w:cs="Helvetica"/>
          <w:lang w:val="en-US"/>
        </w:rPr>
      </w:pPr>
      <w:r w:rsidRPr="002E32CD">
        <w:rPr>
          <w:rFonts w:eastAsia="Times New Roman" w:cs="Helvetica"/>
          <w:iCs/>
          <w:lang w:val="en-US"/>
        </w:rPr>
        <w:t>Payment providers (if for example you were paying for a prescription or a service such as travel vaccinations).</w:t>
      </w:r>
    </w:p>
    <w:tbl>
      <w:tblPr>
        <w:tblW w:w="0" w:type="auto"/>
        <w:tblBorders>
          <w:top w:val="nil"/>
          <w:left w:val="nil"/>
          <w:bottom w:val="nil"/>
          <w:right w:val="nil"/>
        </w:tblBorders>
        <w:tblLayout w:type="fixed"/>
        <w:tblLook w:val="0000" w:firstRow="0" w:lastRow="0" w:firstColumn="0" w:lastColumn="0" w:noHBand="0" w:noVBand="0"/>
      </w:tblPr>
      <w:tblGrid>
        <w:gridCol w:w="8789"/>
      </w:tblGrid>
      <w:tr w:rsidR="002E32CD" w:rsidRPr="002E32CD" w14:paraId="02924DE2" w14:textId="77777777">
        <w:trPr>
          <w:trHeight w:val="1167"/>
        </w:trPr>
        <w:tc>
          <w:tcPr>
            <w:tcW w:w="8789" w:type="dxa"/>
          </w:tcPr>
          <w:p w14:paraId="7AEAAC22" w14:textId="77777777" w:rsidR="002E32CD" w:rsidRPr="002E32CD" w:rsidRDefault="002E32CD">
            <w:pPr>
              <w:pStyle w:val="Default"/>
              <w:rPr>
                <w:rFonts w:asciiTheme="minorHAnsi" w:hAnsiTheme="minorHAnsi"/>
                <w:sz w:val="22"/>
                <w:szCs w:val="22"/>
              </w:rPr>
            </w:pPr>
            <w:r w:rsidRPr="002E32CD">
              <w:rPr>
                <w:rFonts w:asciiTheme="minorHAnsi" w:hAnsiTheme="minorHAnsi"/>
                <w:sz w:val="22"/>
                <w:szCs w:val="22"/>
              </w:rPr>
              <w:t xml:space="preserve"> A data processor acting on our behalf, EMIS Health, is changing certain technical aspects of the way in which it delivers services to us (see </w:t>
            </w:r>
            <w:r w:rsidRPr="002E32CD">
              <w:rPr>
                <w:rFonts w:asciiTheme="minorHAnsi" w:hAnsiTheme="minorHAnsi" w:cs="Calibri"/>
                <w:sz w:val="22"/>
                <w:szCs w:val="22"/>
              </w:rPr>
              <w:t>https://www.emisnug.org.uk/blog/next-generation-emis-x-announced</w:t>
            </w:r>
            <w:r w:rsidRPr="002E32CD">
              <w:rPr>
                <w:rFonts w:asciiTheme="minorHAnsi" w:hAnsiTheme="minorHAnsi"/>
                <w:sz w:val="22"/>
                <w:szCs w:val="22"/>
              </w:rPr>
              <w:t>), and as part of this transition it will be moving the data which it hosts on our behalf from its own data centre to a third party data centre, which is owned and operated by Amazon Web Services (</w:t>
            </w:r>
            <w:r w:rsidRPr="002E32CD">
              <w:rPr>
                <w:rFonts w:asciiTheme="minorHAnsi" w:hAnsiTheme="minorHAnsi"/>
                <w:b/>
                <w:bCs/>
                <w:sz w:val="22"/>
                <w:szCs w:val="22"/>
              </w:rPr>
              <w:t>AWS</w:t>
            </w:r>
            <w:r w:rsidRPr="002E32CD">
              <w:rPr>
                <w:rFonts w:asciiTheme="minorHAnsi" w:hAnsiTheme="minorHAnsi"/>
                <w:sz w:val="22"/>
                <w:szCs w:val="22"/>
              </w:rPr>
              <w:t xml:space="preserve">). </w:t>
            </w:r>
          </w:p>
          <w:p w14:paraId="17DA93F5" w14:textId="77777777" w:rsidR="002E32CD" w:rsidRPr="002E32CD" w:rsidRDefault="002E32CD">
            <w:pPr>
              <w:pStyle w:val="Default"/>
              <w:rPr>
                <w:rFonts w:asciiTheme="minorHAnsi" w:hAnsiTheme="minorHAnsi"/>
                <w:sz w:val="22"/>
                <w:szCs w:val="22"/>
              </w:rPr>
            </w:pPr>
          </w:p>
          <w:p w14:paraId="376ADE5E" w14:textId="77777777" w:rsidR="002E32CD" w:rsidRPr="002E32CD" w:rsidRDefault="002E32CD">
            <w:pPr>
              <w:pStyle w:val="Default"/>
              <w:rPr>
                <w:rFonts w:asciiTheme="minorHAnsi" w:hAnsiTheme="minorHAnsi"/>
                <w:sz w:val="22"/>
                <w:szCs w:val="22"/>
              </w:rPr>
            </w:pPr>
            <w:r w:rsidRPr="002E32CD">
              <w:rPr>
                <w:rFonts w:asciiTheme="minorHAnsi" w:hAnsiTheme="minorHAnsi"/>
                <w:sz w:val="22"/>
                <w:szCs w:val="22"/>
              </w:rPr>
              <w:t>Delivery of the services is subject to the terms of the GP Systems of Choice Framework (</w:t>
            </w:r>
            <w:r w:rsidRPr="002E32CD">
              <w:rPr>
                <w:rFonts w:asciiTheme="minorHAnsi" w:hAnsiTheme="minorHAnsi"/>
                <w:b/>
                <w:bCs/>
                <w:sz w:val="22"/>
                <w:szCs w:val="22"/>
              </w:rPr>
              <w:t>GPSOC</w:t>
            </w:r>
            <w:r w:rsidRPr="002E32CD">
              <w:rPr>
                <w:rFonts w:asciiTheme="minorHAnsi" w:hAnsiTheme="minorHAnsi"/>
                <w:sz w:val="22"/>
                <w:szCs w:val="22"/>
              </w:rPr>
              <w:t xml:space="preserve">) which is managed by NHS Digital on behalf of the Secretary of State for Health. </w:t>
            </w:r>
          </w:p>
          <w:p w14:paraId="19E1971D" w14:textId="77777777" w:rsidR="002E32CD" w:rsidRDefault="002E32CD">
            <w:pPr>
              <w:pStyle w:val="Default"/>
              <w:rPr>
                <w:rFonts w:asciiTheme="minorHAnsi" w:hAnsiTheme="minorHAnsi"/>
                <w:sz w:val="22"/>
                <w:szCs w:val="22"/>
              </w:rPr>
            </w:pPr>
            <w:r w:rsidRPr="002E32CD">
              <w:rPr>
                <w:rFonts w:asciiTheme="minorHAnsi" w:hAnsiTheme="minorHAnsi"/>
                <w:sz w:val="22"/>
                <w:szCs w:val="22"/>
              </w:rPr>
              <w:t xml:space="preserve">The exercise will involve a change to the manner in which data is being processed on our behalf. Although this change does not introduce processing that is likely to result in a high risk to individuals (which would necessitate the undertaking of a DPIA), given that the data includes special category data we nevertheless feel that it is appropriate that we undertake a review. </w:t>
            </w:r>
          </w:p>
          <w:p w14:paraId="2EAD8F7C" w14:textId="3A7CBCE0" w:rsidR="002E32CD" w:rsidRDefault="002E32CD">
            <w:pPr>
              <w:pStyle w:val="Default"/>
              <w:rPr>
                <w:rFonts w:asciiTheme="minorHAnsi" w:hAnsiTheme="minorHAnsi"/>
                <w:sz w:val="22"/>
                <w:szCs w:val="22"/>
              </w:rPr>
            </w:pPr>
            <w:r>
              <w:rPr>
                <w:rFonts w:asciiTheme="minorHAnsi" w:hAnsiTheme="minorHAnsi"/>
                <w:sz w:val="22"/>
                <w:szCs w:val="22"/>
              </w:rPr>
              <w:t xml:space="preserve">DPIA is available on request. </w:t>
            </w:r>
          </w:p>
          <w:p w14:paraId="5E66BF28" w14:textId="77777777" w:rsidR="00B757C7" w:rsidRDefault="00B757C7">
            <w:pPr>
              <w:pStyle w:val="Default"/>
              <w:rPr>
                <w:rFonts w:asciiTheme="minorHAnsi" w:hAnsiTheme="minorHAnsi"/>
                <w:sz w:val="22"/>
                <w:szCs w:val="22"/>
              </w:rPr>
            </w:pPr>
          </w:p>
          <w:p w14:paraId="158D43C4" w14:textId="77777777" w:rsidR="00B757C7" w:rsidRDefault="00B757C7">
            <w:pPr>
              <w:pStyle w:val="Default"/>
              <w:rPr>
                <w:rFonts w:asciiTheme="minorHAnsi" w:hAnsiTheme="minorHAnsi"/>
                <w:sz w:val="22"/>
                <w:szCs w:val="22"/>
              </w:rPr>
            </w:pPr>
          </w:p>
          <w:p w14:paraId="4795DC6E" w14:textId="77777777" w:rsidR="00B757C7" w:rsidRPr="00B757C7" w:rsidRDefault="00B757C7" w:rsidP="00B757C7">
            <w:pPr>
              <w:rPr>
                <w:i/>
                <w:iCs/>
              </w:rPr>
            </w:pPr>
            <w:r w:rsidRPr="00B757C7">
              <w:rPr>
                <w:rStyle w:val="Emphasis"/>
                <w:rFonts w:ascii="Calibri" w:hAnsi="Calibri" w:cs="Calibri"/>
                <w:b/>
                <w:bCs/>
                <w:i w:val="0"/>
                <w:iCs w:val="0"/>
                <w:color w:val="201F1E"/>
                <w:bdr w:val="none" w:sz="0" w:space="0" w:color="auto" w:frame="1"/>
              </w:rPr>
              <w:lastRenderedPageBreak/>
              <w:t>Iron Mountain</w:t>
            </w:r>
          </w:p>
          <w:p w14:paraId="5B364339" w14:textId="77777777" w:rsidR="00B757C7" w:rsidRPr="00B757C7" w:rsidRDefault="00B757C7" w:rsidP="00B757C7">
            <w:pPr>
              <w:rPr>
                <w:i/>
                <w:iCs/>
              </w:rPr>
            </w:pPr>
            <w:r w:rsidRPr="00B757C7">
              <w:rPr>
                <w:rStyle w:val="Emphasis"/>
                <w:rFonts w:ascii="Calibri" w:hAnsi="Calibri" w:cs="Calibri"/>
                <w:i w:val="0"/>
                <w:iCs w:val="0"/>
                <w:color w:val="201F1E"/>
                <w:bdr w:val="none" w:sz="0" w:space="0" w:color="auto" w:frame="1"/>
              </w:rPr>
              <w:t>Iron Mountain are a third party service provider who will be assisting the Practice in the digitisation of Lloyd George Records and the subsequent destruction of those Lloyd George Records (but the envelopes will be returned to the Practice). The records will be retrieved and scanned by Iron Mountain and then uploaded to the patients electronic health record by EMIS Web who are the current system supplier of the electronic health record.</w:t>
            </w:r>
          </w:p>
          <w:p w14:paraId="7E6EFAA3" w14:textId="536645B6" w:rsidR="00B757C7" w:rsidRPr="002E32CD" w:rsidRDefault="00B757C7">
            <w:pPr>
              <w:pStyle w:val="Default"/>
              <w:rPr>
                <w:rFonts w:asciiTheme="minorHAnsi" w:hAnsiTheme="minorHAnsi"/>
                <w:sz w:val="22"/>
                <w:szCs w:val="22"/>
              </w:rPr>
            </w:pPr>
          </w:p>
        </w:tc>
      </w:tr>
    </w:tbl>
    <w:p w14:paraId="6A4D9ED3" w14:textId="77777777" w:rsidR="00737AF0" w:rsidRPr="00962628" w:rsidRDefault="004728EC" w:rsidP="00962628">
      <w:pPr>
        <w:pStyle w:val="ListParagraph"/>
        <w:numPr>
          <w:ilvl w:val="0"/>
          <w:numId w:val="13"/>
        </w:numPr>
        <w:rPr>
          <w:rFonts w:cs="Arial"/>
          <w:b/>
          <w:u w:val="single"/>
        </w:rPr>
      </w:pPr>
      <w:r w:rsidRPr="00962628">
        <w:rPr>
          <w:rFonts w:cs="Arial"/>
          <w:b/>
          <w:u w:val="single"/>
        </w:rPr>
        <w:lastRenderedPageBreak/>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3ED2F891" w14:textId="77777777"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3E96AC71" w14:textId="77777777"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356235C1"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13B50AA0" w14:textId="77777777" w:rsidR="00335A72" w:rsidRDefault="00D55D18" w:rsidP="00335A72">
      <w:pPr>
        <w:jc w:val="both"/>
        <w:rPr>
          <w:rFonts w:cs="Arial"/>
        </w:rPr>
      </w:pPr>
      <w:r>
        <w:rPr>
          <w:rFonts w:cs="Arial"/>
        </w:rPr>
        <w:t>Please note that you have the right to withdraw consent at any time if you no longer wish to receive services from us.</w:t>
      </w:r>
    </w:p>
    <w:p w14:paraId="236569FA" w14:textId="77777777"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049F6B19" w14:textId="77777777"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72DC584C" w14:textId="77777777" w:rsidR="00401866" w:rsidRPr="003E2253" w:rsidRDefault="00401866">
      <w:pPr>
        <w:rPr>
          <w:rFonts w:cs="Arial"/>
        </w:rPr>
      </w:pPr>
    </w:p>
    <w:p w14:paraId="0A3460FC" w14:textId="77777777"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16796350" w14:textId="77777777"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49E3BDA4" w14:textId="77777777"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40EF24A7" w14:textId="77777777"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315DFFF9" w14:textId="77777777"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7E31BD1C" w14:textId="77777777"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5530CA37" w14:textId="7777777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4BCA8150" w14:textId="50E51771" w:rsidR="007279A7" w:rsidRDefault="007279A7">
      <w:pPr>
        <w:rPr>
          <w:rFonts w:cs="Arial"/>
        </w:rPr>
      </w:pPr>
    </w:p>
    <w:p w14:paraId="7FC11A4C" w14:textId="77777777" w:rsidR="00B757C7" w:rsidRPr="003E2253" w:rsidRDefault="00B757C7">
      <w:pPr>
        <w:rPr>
          <w:rFonts w:cs="Arial"/>
        </w:rPr>
      </w:pPr>
    </w:p>
    <w:p w14:paraId="32CFB208" w14:textId="77777777" w:rsidR="006630F1" w:rsidRPr="00962628" w:rsidRDefault="007279A7" w:rsidP="00962628">
      <w:pPr>
        <w:pStyle w:val="ListParagraph"/>
        <w:numPr>
          <w:ilvl w:val="0"/>
          <w:numId w:val="13"/>
        </w:numPr>
        <w:rPr>
          <w:rFonts w:cs="Arial"/>
          <w:b/>
          <w:u w:val="single"/>
        </w:rPr>
      </w:pPr>
      <w:r w:rsidRPr="00962628">
        <w:rPr>
          <w:rFonts w:cs="Arial"/>
          <w:b/>
          <w:u w:val="single"/>
        </w:rPr>
        <w:lastRenderedPageBreak/>
        <w:t>HOW LONG WE KEEP YOUR PERSONAL INFORMATION</w:t>
      </w:r>
    </w:p>
    <w:p w14:paraId="64ED99D2" w14:textId="77777777"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0A3300FB" w14:textId="77777777" w:rsidR="00F20260" w:rsidRPr="003E2253" w:rsidRDefault="00F20260">
      <w:pPr>
        <w:rPr>
          <w:rFonts w:cs="Arial"/>
          <w:b/>
        </w:rPr>
      </w:pPr>
    </w:p>
    <w:p w14:paraId="61B9620A" w14:textId="77777777"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1FF31711" w14:textId="77777777" w:rsidR="006630F1" w:rsidRDefault="00335A72">
      <w:pPr>
        <w:rPr>
          <w:rFonts w:cs="Arial"/>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 </w:t>
      </w:r>
    </w:p>
    <w:p w14:paraId="4BC89D33" w14:textId="77777777" w:rsidR="00962628" w:rsidRPr="003E2253" w:rsidRDefault="00962628">
      <w:pPr>
        <w:rPr>
          <w:rFonts w:cs="Arial"/>
        </w:rPr>
      </w:pPr>
    </w:p>
    <w:p w14:paraId="6A4385F1" w14:textId="77777777"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3B765547" w14:textId="77777777" w:rsidR="000C06B3" w:rsidRDefault="0001110E" w:rsidP="00C25F38">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14:paraId="45B25FC2" w14:textId="77777777" w:rsidR="000C06B3" w:rsidRPr="003E2253" w:rsidRDefault="000C06B3">
      <w:pPr>
        <w:rPr>
          <w:rFonts w:cs="Arial"/>
        </w:rPr>
      </w:pPr>
    </w:p>
    <w:p w14:paraId="67105C95" w14:textId="77777777"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79BCA86D" w14:textId="77777777"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262F6C" w:rsidRPr="003E2253">
        <w:rPr>
          <w:rFonts w:cs="Arial"/>
        </w:rPr>
        <w:t xml:space="preserve">please contact our Data Protection Officer. </w:t>
      </w:r>
    </w:p>
    <w:p w14:paraId="559657CE" w14:textId="77777777"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9" w:history="1">
        <w:r w:rsidR="001B468D" w:rsidRPr="00C72C68">
          <w:rPr>
            <w:rStyle w:val="Hyperlink"/>
            <w:rFonts w:cs="Arial"/>
          </w:rPr>
          <w:t>https://ico.org.uk/</w:t>
        </w:r>
      </w:hyperlink>
      <w:r w:rsidR="00B72183" w:rsidRPr="003E2253">
        <w:rPr>
          <w:rFonts w:cs="Arial"/>
        </w:rPr>
        <w:t>.</w:t>
      </w:r>
    </w:p>
    <w:p w14:paraId="03B35D92" w14:textId="77777777" w:rsidR="00335A72" w:rsidRPr="003E2253" w:rsidRDefault="00335A72">
      <w:pPr>
        <w:rPr>
          <w:rFonts w:cs="Arial"/>
        </w:rPr>
      </w:pPr>
    </w:p>
    <w:p w14:paraId="13195474" w14:textId="77777777"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4DC99246" w14:textId="77777777"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48FD60BE" w14:textId="77777777" w:rsidR="00554FFB" w:rsidRDefault="00554FFB">
      <w:pPr>
        <w:rPr>
          <w:rFonts w:cs="Arial"/>
        </w:rPr>
      </w:pPr>
    </w:p>
    <w:p w14:paraId="3B7546A5" w14:textId="77777777"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1D23F7D1" w14:textId="77777777"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07E6D888" w14:textId="77777777" w:rsidR="00E11E1C" w:rsidRDefault="00E11E1C">
      <w:pPr>
        <w:rPr>
          <w:rFonts w:cs="Arial"/>
        </w:rPr>
      </w:pPr>
    </w:p>
    <w:p w14:paraId="3E0D9773" w14:textId="77777777"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A77D98A" w14:textId="77777777"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52E156E7" w14:textId="4DA4CD2C" w:rsidR="0024147A" w:rsidRDefault="0024147A">
      <w:pPr>
        <w:rPr>
          <w:rFonts w:cs="Arial"/>
        </w:rPr>
      </w:pPr>
    </w:p>
    <w:p w14:paraId="465FF90F" w14:textId="77777777" w:rsidR="0095172D" w:rsidRDefault="0095172D">
      <w:pPr>
        <w:rPr>
          <w:rFonts w:cs="Arial"/>
        </w:rPr>
      </w:pPr>
    </w:p>
    <w:p w14:paraId="29CFB89B" w14:textId="77777777" w:rsidR="0024147A" w:rsidRPr="00962628" w:rsidRDefault="0024147A" w:rsidP="00962628">
      <w:pPr>
        <w:pStyle w:val="ListParagraph"/>
        <w:numPr>
          <w:ilvl w:val="0"/>
          <w:numId w:val="13"/>
        </w:numPr>
        <w:rPr>
          <w:rFonts w:cs="Arial"/>
          <w:b/>
          <w:u w:val="single"/>
        </w:rPr>
      </w:pPr>
      <w:r w:rsidRPr="00962628">
        <w:rPr>
          <w:rFonts w:cs="Arial"/>
          <w:b/>
          <w:u w:val="single"/>
        </w:rPr>
        <w:lastRenderedPageBreak/>
        <w:t>TEXT MESSAGING AND CONTACTING YOU</w:t>
      </w:r>
    </w:p>
    <w:p w14:paraId="20E9E03C" w14:textId="77777777"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474C340A" w14:textId="77777777"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1754018" w14:textId="77777777" w:rsidR="00962628" w:rsidRDefault="00962628" w:rsidP="00335A72">
      <w:pPr>
        <w:rPr>
          <w:rFonts w:cs="Arial"/>
          <w:b/>
          <w:u w:val="single"/>
        </w:rPr>
      </w:pPr>
    </w:p>
    <w:p w14:paraId="1A28B81B"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272BA00E" w14:textId="77777777" w:rsidR="00335A72" w:rsidRDefault="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4FA7EE0F" w14:textId="77777777" w:rsidR="00D870EF" w:rsidRDefault="00D870EF">
      <w:pPr>
        <w:rPr>
          <w:rFonts w:cs="Arial"/>
        </w:rPr>
      </w:pPr>
    </w:p>
    <w:p w14:paraId="78649F65" w14:textId="77777777" w:rsidR="00D870EF" w:rsidRPr="00D870EF" w:rsidRDefault="00D870EF" w:rsidP="00D870EF">
      <w:pPr>
        <w:pStyle w:val="ListParagraph"/>
        <w:numPr>
          <w:ilvl w:val="0"/>
          <w:numId w:val="13"/>
        </w:numPr>
        <w:rPr>
          <w:b/>
          <w:u w:val="single"/>
        </w:rPr>
      </w:pPr>
      <w:r w:rsidRPr="00D870EF">
        <w:rPr>
          <w:b/>
          <w:u w:val="single"/>
        </w:rPr>
        <w:t>How the NHS and care services use your information</w:t>
      </w:r>
    </w:p>
    <w:p w14:paraId="4743DFC0" w14:textId="77777777" w:rsidR="00D870EF" w:rsidRDefault="00D870EF" w:rsidP="00D870EF">
      <w:r>
        <w:t>Winyates Health Centre is one of many organisations working in the health and care system to improve care for patients and the public).</w:t>
      </w:r>
    </w:p>
    <w:p w14:paraId="11EB9E8C" w14:textId="77777777" w:rsidR="00D870EF" w:rsidRDefault="00D870EF" w:rsidP="00D870EF">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72E1384" w14:textId="77777777" w:rsidR="00D870EF" w:rsidRDefault="00D870EF" w:rsidP="00D870EF">
      <w:pPr>
        <w:spacing w:after="0"/>
      </w:pPr>
      <w:r>
        <w:t>The information collected about you when you use these services can also be used and provided to other organisations for purposes beyond your individual care, for instance to help with:</w:t>
      </w:r>
    </w:p>
    <w:p w14:paraId="5DAF5A56" w14:textId="77777777" w:rsidR="00D870EF" w:rsidRDefault="00D870EF" w:rsidP="00D870EF">
      <w:pPr>
        <w:spacing w:after="0"/>
      </w:pPr>
    </w:p>
    <w:p w14:paraId="2B29759A" w14:textId="77777777" w:rsidR="00D870EF" w:rsidRDefault="00D870EF" w:rsidP="00D870EF">
      <w:pPr>
        <w:spacing w:after="0"/>
      </w:pPr>
      <w:r>
        <w:t>•</w:t>
      </w:r>
      <w:r>
        <w:tab/>
        <w:t>improving the quality and standards of care provided</w:t>
      </w:r>
    </w:p>
    <w:p w14:paraId="70915F0C" w14:textId="77777777" w:rsidR="00D870EF" w:rsidRDefault="00D870EF" w:rsidP="00D870EF">
      <w:pPr>
        <w:spacing w:after="0"/>
      </w:pPr>
      <w:r>
        <w:t>•</w:t>
      </w:r>
      <w:r>
        <w:tab/>
        <w:t xml:space="preserve">research into the development of new treatments </w:t>
      </w:r>
    </w:p>
    <w:p w14:paraId="13F841DA" w14:textId="77777777" w:rsidR="00D870EF" w:rsidRDefault="00D870EF" w:rsidP="00D870EF">
      <w:pPr>
        <w:spacing w:after="0"/>
      </w:pPr>
      <w:r>
        <w:t>•</w:t>
      </w:r>
      <w:r>
        <w:tab/>
        <w:t>preventing illness and diseases</w:t>
      </w:r>
    </w:p>
    <w:p w14:paraId="360310A7" w14:textId="77777777" w:rsidR="00D870EF" w:rsidRDefault="00D870EF" w:rsidP="00D870EF">
      <w:pPr>
        <w:pStyle w:val="ListParagraph"/>
        <w:numPr>
          <w:ilvl w:val="0"/>
          <w:numId w:val="18"/>
        </w:numPr>
        <w:spacing w:after="0" w:line="276" w:lineRule="auto"/>
        <w:ind w:hanging="720"/>
      </w:pPr>
      <w:r>
        <w:t>monitoring safety</w:t>
      </w:r>
    </w:p>
    <w:p w14:paraId="2EA2A2F2" w14:textId="77777777" w:rsidR="00D870EF" w:rsidRDefault="00D870EF" w:rsidP="00D870EF">
      <w:pPr>
        <w:spacing w:after="0"/>
      </w:pPr>
      <w:r>
        <w:t>•</w:t>
      </w:r>
      <w:r>
        <w:tab/>
        <w:t>planning services</w:t>
      </w:r>
    </w:p>
    <w:p w14:paraId="3051F44F" w14:textId="77777777" w:rsidR="00D870EF" w:rsidRDefault="00D870EF" w:rsidP="00D870EF">
      <w:pPr>
        <w:spacing w:after="0"/>
      </w:pPr>
    </w:p>
    <w:p w14:paraId="53163EBC" w14:textId="77777777" w:rsidR="00D870EF" w:rsidRDefault="00D870EF" w:rsidP="00D870EF">
      <w:pPr>
        <w:spacing w:after="0"/>
      </w:pPr>
      <w:r w:rsidRPr="00326E26">
        <w:t xml:space="preserve">This may only take place when there is a clear legal basis to use this information. </w:t>
      </w:r>
      <w:r>
        <w:t xml:space="preserve">All these uses help to provide better health and care for you, your family and future generations. Confidential patient information about your health and care is </w:t>
      </w:r>
      <w:r w:rsidRPr="00F20437">
        <w:rPr>
          <w:b/>
        </w:rPr>
        <w:t>only used</w:t>
      </w:r>
      <w:r>
        <w:t xml:space="preserve"> like this where allowed by law. </w:t>
      </w:r>
    </w:p>
    <w:p w14:paraId="17718971" w14:textId="77777777" w:rsidR="00D870EF" w:rsidRDefault="00D870EF" w:rsidP="00D870EF">
      <w:pPr>
        <w:spacing w:after="0"/>
      </w:pPr>
    </w:p>
    <w:p w14:paraId="79B2710A" w14:textId="77777777" w:rsidR="00D870EF" w:rsidRDefault="00D870EF" w:rsidP="00D870EF">
      <w:pPr>
        <w:spacing w:after="0"/>
      </w:pPr>
      <w:r w:rsidRPr="00255EFC">
        <w:t xml:space="preserve">Most of the time, anonymised data </w:t>
      </w:r>
      <w:r>
        <w:t xml:space="preserve">is used </w:t>
      </w:r>
      <w:r w:rsidRPr="00255EFC">
        <w:t xml:space="preserve">for research and planning so that </w:t>
      </w:r>
      <w:r>
        <w:t>you</w:t>
      </w:r>
      <w:r w:rsidRPr="00255EFC">
        <w:t xml:space="preserve"> cannot be identified</w:t>
      </w:r>
      <w:r>
        <w:t xml:space="preserve"> in which case</w:t>
      </w:r>
      <w:r w:rsidRPr="00255EFC">
        <w:t xml:space="preserve"> your confidential patient information isn’t needed.</w:t>
      </w:r>
    </w:p>
    <w:p w14:paraId="4DA7874A" w14:textId="77777777" w:rsidR="00D870EF" w:rsidRDefault="00D870EF" w:rsidP="00D870EF">
      <w:pPr>
        <w:spacing w:after="0"/>
      </w:pPr>
    </w:p>
    <w:p w14:paraId="2EFE090F" w14:textId="77777777" w:rsidR="00D870EF" w:rsidRDefault="00D870EF" w:rsidP="00D870EF">
      <w:r w:rsidRPr="00D55BF4">
        <w:t>You have a choice about whether you want your confidential patient information to be used in this way. If you are happy with this use of information you do not need to do anything</w:t>
      </w:r>
      <w:r>
        <w:t>. If you do choose to opt out y</w:t>
      </w:r>
      <w:r w:rsidRPr="00BD5F74">
        <w:t>our confidential patient information will still be used to support your individual care.</w:t>
      </w:r>
    </w:p>
    <w:p w14:paraId="62AE62DB" w14:textId="77777777" w:rsidR="00D870EF" w:rsidRDefault="00D870EF" w:rsidP="00D870EF">
      <w:r>
        <w:t xml:space="preserve">To find out more or to register your choice to opt out, please visit </w:t>
      </w:r>
      <w:hyperlink r:id="rId10" w:history="1">
        <w:r w:rsidRPr="00214F91">
          <w:rPr>
            <w:rStyle w:val="Hyperlink"/>
          </w:rPr>
          <w:t>www.nhs.uk/your-nhs-data-</w:t>
        </w:r>
        <w:r w:rsidRPr="006B3E3E">
          <w:rPr>
            <w:rStyle w:val="Hyperlink"/>
          </w:rPr>
          <w:t>matters</w:t>
        </w:r>
      </w:hyperlink>
      <w:r>
        <w:t>.</w:t>
      </w:r>
      <w:r w:rsidRPr="006503A0">
        <w:t xml:space="preserve"> </w:t>
      </w:r>
      <w:r>
        <w:t xml:space="preserve"> On this web page you will:</w:t>
      </w:r>
    </w:p>
    <w:p w14:paraId="571366AA" w14:textId="77777777" w:rsidR="00D870EF" w:rsidRDefault="00D870EF" w:rsidP="00D870EF">
      <w:pPr>
        <w:pStyle w:val="ListParagraph"/>
        <w:numPr>
          <w:ilvl w:val="0"/>
          <w:numId w:val="17"/>
        </w:numPr>
        <w:spacing w:after="0" w:line="276" w:lineRule="auto"/>
        <w:ind w:left="284" w:hanging="284"/>
      </w:pPr>
      <w:r>
        <w:t>See what is meant by confidential patient information</w:t>
      </w:r>
    </w:p>
    <w:p w14:paraId="1E56724F" w14:textId="77777777" w:rsidR="00D870EF" w:rsidRDefault="00D870EF" w:rsidP="00D870EF">
      <w:pPr>
        <w:pStyle w:val="ListParagraph"/>
        <w:numPr>
          <w:ilvl w:val="0"/>
          <w:numId w:val="17"/>
        </w:numPr>
        <w:spacing w:after="0" w:line="276" w:lineRule="auto"/>
        <w:ind w:left="284" w:hanging="284"/>
      </w:pPr>
      <w:r>
        <w:lastRenderedPageBreak/>
        <w:t>Find examples of when confidential patient information is used for individual care and examples of when it is used for purposes beyond individual care</w:t>
      </w:r>
    </w:p>
    <w:p w14:paraId="756BFF69" w14:textId="77777777" w:rsidR="00D870EF" w:rsidRDefault="00D870EF" w:rsidP="00D870EF">
      <w:pPr>
        <w:pStyle w:val="ListParagraph"/>
        <w:numPr>
          <w:ilvl w:val="0"/>
          <w:numId w:val="17"/>
        </w:numPr>
        <w:spacing w:after="0" w:line="276" w:lineRule="auto"/>
        <w:ind w:left="284" w:hanging="284"/>
      </w:pPr>
      <w:r>
        <w:t>Find out more about the benefits of sharing data</w:t>
      </w:r>
    </w:p>
    <w:p w14:paraId="4B32609F" w14:textId="77777777" w:rsidR="00D870EF" w:rsidRDefault="00D870EF" w:rsidP="00D870EF">
      <w:pPr>
        <w:pStyle w:val="ListParagraph"/>
        <w:numPr>
          <w:ilvl w:val="0"/>
          <w:numId w:val="17"/>
        </w:numPr>
        <w:spacing w:after="0" w:line="276" w:lineRule="auto"/>
        <w:ind w:left="284" w:hanging="284"/>
      </w:pPr>
      <w:r>
        <w:t>Understand more about who uses the data</w:t>
      </w:r>
    </w:p>
    <w:p w14:paraId="66B188CE" w14:textId="77777777" w:rsidR="00D870EF" w:rsidRDefault="00D870EF" w:rsidP="00D870EF">
      <w:pPr>
        <w:pStyle w:val="ListParagraph"/>
        <w:numPr>
          <w:ilvl w:val="0"/>
          <w:numId w:val="17"/>
        </w:numPr>
        <w:spacing w:after="0" w:line="276" w:lineRule="auto"/>
        <w:ind w:left="284" w:hanging="284"/>
      </w:pPr>
      <w:r>
        <w:t>Find out how your data is protected</w:t>
      </w:r>
    </w:p>
    <w:p w14:paraId="43DA26E5" w14:textId="77777777" w:rsidR="00D870EF" w:rsidRDefault="00D870EF" w:rsidP="00D870EF">
      <w:pPr>
        <w:pStyle w:val="ListParagraph"/>
        <w:numPr>
          <w:ilvl w:val="0"/>
          <w:numId w:val="17"/>
        </w:numPr>
        <w:spacing w:after="0" w:line="276" w:lineRule="auto"/>
        <w:ind w:left="284" w:hanging="284"/>
      </w:pPr>
      <w:r>
        <w:t>Be able to access the system to view, set or change your opt-out setting</w:t>
      </w:r>
    </w:p>
    <w:p w14:paraId="2312F3CA" w14:textId="77777777" w:rsidR="00D870EF" w:rsidRDefault="00D870EF" w:rsidP="00D870EF">
      <w:pPr>
        <w:pStyle w:val="ListParagraph"/>
        <w:numPr>
          <w:ilvl w:val="0"/>
          <w:numId w:val="17"/>
        </w:numPr>
        <w:spacing w:after="0" w:line="276" w:lineRule="auto"/>
        <w:ind w:left="284" w:hanging="284"/>
      </w:pPr>
      <w:r>
        <w:t xml:space="preserve">Find the contact telephone number if you want to know any more or to set/change your opt-out by phone </w:t>
      </w:r>
    </w:p>
    <w:p w14:paraId="291F42A2" w14:textId="77777777" w:rsidR="00D870EF" w:rsidRDefault="00D870EF" w:rsidP="00D870EF">
      <w:pPr>
        <w:pStyle w:val="ListParagraph"/>
        <w:numPr>
          <w:ilvl w:val="0"/>
          <w:numId w:val="17"/>
        </w:numPr>
        <w:spacing w:after="0" w:line="276" w:lineRule="auto"/>
        <w:ind w:left="284" w:hanging="284"/>
      </w:pPr>
      <w:r>
        <w:t>See the situations where the opt-out will not apply</w:t>
      </w:r>
    </w:p>
    <w:p w14:paraId="2F4C07CF" w14:textId="77777777" w:rsidR="00D870EF" w:rsidRDefault="00D870EF" w:rsidP="00D870EF">
      <w:pPr>
        <w:spacing w:after="0"/>
      </w:pPr>
    </w:p>
    <w:p w14:paraId="12D46A91" w14:textId="77777777" w:rsidR="00D870EF" w:rsidRDefault="00D870EF" w:rsidP="00D870EF">
      <w:pPr>
        <w:spacing w:after="0"/>
      </w:pPr>
      <w:r w:rsidRPr="0022567A">
        <w:t xml:space="preserve">You can </w:t>
      </w:r>
      <w:r>
        <w:t xml:space="preserve">also </w:t>
      </w:r>
      <w:r w:rsidRPr="0022567A">
        <w:t xml:space="preserve">find out more about how patient information is used </w:t>
      </w:r>
      <w:r>
        <w:t>at:</w:t>
      </w:r>
    </w:p>
    <w:p w14:paraId="7A08F265" w14:textId="77777777" w:rsidR="00D870EF" w:rsidRDefault="00D41DDD" w:rsidP="00D870EF">
      <w:pPr>
        <w:spacing w:after="0"/>
      </w:pPr>
      <w:hyperlink r:id="rId11" w:history="1">
        <w:r w:rsidR="00D870EF" w:rsidRPr="000012B3">
          <w:rPr>
            <w:rStyle w:val="Hyperlink"/>
          </w:rPr>
          <w:t>https://www.hra.nhs.uk/information-about-patients/</w:t>
        </w:r>
      </w:hyperlink>
      <w:r w:rsidR="00D870EF">
        <w:t xml:space="preserve"> </w:t>
      </w:r>
      <w:r w:rsidR="00D870EF" w:rsidRPr="009A2DDB">
        <w:rPr>
          <w:rStyle w:val="Hyperlink"/>
        </w:rPr>
        <w:t>(which covers health and care research); and</w:t>
      </w:r>
    </w:p>
    <w:p w14:paraId="444815F6" w14:textId="77777777" w:rsidR="00D870EF" w:rsidRDefault="00D41DDD" w:rsidP="00D870EF">
      <w:pPr>
        <w:spacing w:after="0"/>
      </w:pPr>
      <w:hyperlink r:id="rId12" w:history="1">
        <w:r w:rsidR="00D870EF" w:rsidRPr="000012B3">
          <w:rPr>
            <w:rStyle w:val="Hyperlink"/>
          </w:rPr>
          <w:t>https://understandingpatientdata.org.uk/what-you-need-know</w:t>
        </w:r>
      </w:hyperlink>
      <w:r w:rsidR="00D870EF">
        <w:t xml:space="preserve"> (which covers how and why patient information is used, the safeguards and how decisions are made)</w:t>
      </w:r>
    </w:p>
    <w:p w14:paraId="1C7F4F38" w14:textId="77777777" w:rsidR="00D870EF" w:rsidRDefault="00D870EF" w:rsidP="00D870EF">
      <w:pPr>
        <w:spacing w:after="0"/>
      </w:pPr>
    </w:p>
    <w:p w14:paraId="5B0ECA72" w14:textId="77777777" w:rsidR="00D870EF" w:rsidRDefault="00D870EF" w:rsidP="00D870EF">
      <w:pPr>
        <w:spacing w:after="0"/>
      </w:pPr>
      <w:r>
        <w:t>You can change your mind about your choice at any time.</w:t>
      </w:r>
    </w:p>
    <w:p w14:paraId="61794C9B" w14:textId="77777777" w:rsidR="00D870EF" w:rsidRDefault="00D870EF" w:rsidP="00D870EF">
      <w:pPr>
        <w:spacing w:after="0"/>
      </w:pPr>
    </w:p>
    <w:p w14:paraId="057CC44F" w14:textId="77777777" w:rsidR="00D870EF" w:rsidRDefault="00D870EF" w:rsidP="00D870EF">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1E83B0B1" w14:textId="77777777" w:rsidR="00D870EF" w:rsidRDefault="00D870EF" w:rsidP="00D870EF">
      <w:pPr>
        <w:spacing w:after="0"/>
      </w:pPr>
    </w:p>
    <w:p w14:paraId="3D1E2D4C" w14:textId="77777777" w:rsidR="00D870EF" w:rsidRPr="00D870EF" w:rsidRDefault="00D870EF" w:rsidP="00D870EF">
      <w:pPr>
        <w:spacing w:after="0"/>
      </w:pPr>
      <w: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currently compliant with the national data opt-out policy.</w:t>
      </w:r>
    </w:p>
    <w:p w14:paraId="49BCA2E3" w14:textId="77777777" w:rsidR="000C06B3" w:rsidRPr="00DB5831" w:rsidRDefault="000C06B3">
      <w:pPr>
        <w:rPr>
          <w:rFonts w:cs="Arial"/>
          <w:u w:val="single"/>
        </w:rPr>
      </w:pPr>
    </w:p>
    <w:p w14:paraId="64C1B5FB" w14:textId="77777777"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766F3E04" w14:textId="50117F3A"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r w:rsidR="00344420">
        <w:rPr>
          <w:rFonts w:cs="Arial"/>
        </w:rPr>
        <w:t>27.10.23.</w:t>
      </w:r>
    </w:p>
    <w:p w14:paraId="24AB0582" w14:textId="77777777" w:rsidR="00335A72" w:rsidRDefault="00335A72" w:rsidP="00335A72">
      <w:pPr>
        <w:rPr>
          <w:rFonts w:cs="Arial"/>
          <w:b/>
          <w:u w:val="single"/>
        </w:rPr>
      </w:pPr>
    </w:p>
    <w:sectPr w:rsidR="00335A72" w:rsidSect="00D90D3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1BEE" w14:textId="77777777" w:rsidR="00D116AF" w:rsidRDefault="00D116AF" w:rsidP="00EC708C">
      <w:pPr>
        <w:spacing w:after="0" w:line="240" w:lineRule="auto"/>
      </w:pPr>
      <w:r>
        <w:separator/>
      </w:r>
    </w:p>
  </w:endnote>
  <w:endnote w:type="continuationSeparator" w:id="0">
    <w:p w14:paraId="088C4035" w14:textId="77777777" w:rsidR="00D116AF" w:rsidRDefault="00D116AF"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05C8AFCE" w14:textId="77777777" w:rsidR="000E2648" w:rsidRDefault="000E2648">
            <w:pPr>
              <w:pStyle w:val="Footer"/>
              <w:jc w:val="center"/>
            </w:pPr>
            <w:r>
              <w:t xml:space="preserve">Page </w:t>
            </w:r>
            <w:r w:rsidR="00FE29B5">
              <w:rPr>
                <w:b/>
                <w:bCs/>
                <w:sz w:val="24"/>
                <w:szCs w:val="24"/>
              </w:rPr>
              <w:fldChar w:fldCharType="begin"/>
            </w:r>
            <w:r>
              <w:rPr>
                <w:b/>
                <w:bCs/>
              </w:rPr>
              <w:instrText xml:space="preserve"> PAGE </w:instrText>
            </w:r>
            <w:r w:rsidR="00FE29B5">
              <w:rPr>
                <w:b/>
                <w:bCs/>
                <w:sz w:val="24"/>
                <w:szCs w:val="24"/>
              </w:rPr>
              <w:fldChar w:fldCharType="separate"/>
            </w:r>
            <w:r w:rsidR="00B272FC">
              <w:rPr>
                <w:b/>
                <w:bCs/>
                <w:noProof/>
              </w:rPr>
              <w:t>11</w:t>
            </w:r>
            <w:r w:rsidR="00FE29B5">
              <w:rPr>
                <w:b/>
                <w:bCs/>
                <w:sz w:val="24"/>
                <w:szCs w:val="24"/>
              </w:rPr>
              <w:fldChar w:fldCharType="end"/>
            </w:r>
            <w:r>
              <w:t xml:space="preserve"> of </w:t>
            </w:r>
            <w:r w:rsidR="00FE29B5">
              <w:rPr>
                <w:b/>
                <w:bCs/>
                <w:sz w:val="24"/>
                <w:szCs w:val="24"/>
              </w:rPr>
              <w:fldChar w:fldCharType="begin"/>
            </w:r>
            <w:r>
              <w:rPr>
                <w:b/>
                <w:bCs/>
              </w:rPr>
              <w:instrText xml:space="preserve"> NUMPAGES  </w:instrText>
            </w:r>
            <w:r w:rsidR="00FE29B5">
              <w:rPr>
                <w:b/>
                <w:bCs/>
                <w:sz w:val="24"/>
                <w:szCs w:val="24"/>
              </w:rPr>
              <w:fldChar w:fldCharType="separate"/>
            </w:r>
            <w:r w:rsidR="00B272FC">
              <w:rPr>
                <w:b/>
                <w:bCs/>
                <w:noProof/>
              </w:rPr>
              <w:t>11</w:t>
            </w:r>
            <w:r w:rsidR="00FE29B5">
              <w:rPr>
                <w:b/>
                <w:bCs/>
                <w:sz w:val="24"/>
                <w:szCs w:val="24"/>
              </w:rPr>
              <w:fldChar w:fldCharType="end"/>
            </w:r>
          </w:p>
        </w:sdtContent>
      </w:sdt>
    </w:sdtContent>
  </w:sdt>
  <w:p w14:paraId="7F0D2130" w14:textId="368F4196" w:rsidR="000E2648" w:rsidRDefault="00B272FC">
    <w:pPr>
      <w:pStyle w:val="Footer"/>
    </w:pPr>
    <w:r>
      <w:t xml:space="preserve">Version </w:t>
    </w:r>
    <w:r w:rsidR="00B757C7">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0EFD" w14:textId="77777777" w:rsidR="00D116AF" w:rsidRDefault="00D116AF" w:rsidP="00EC708C">
      <w:pPr>
        <w:spacing w:after="0" w:line="240" w:lineRule="auto"/>
      </w:pPr>
      <w:r>
        <w:separator/>
      </w:r>
    </w:p>
  </w:footnote>
  <w:footnote w:type="continuationSeparator" w:id="0">
    <w:p w14:paraId="133B96E6" w14:textId="77777777" w:rsidR="00D116AF" w:rsidRDefault="00D116AF"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4BF"/>
    <w:multiLevelType w:val="multilevel"/>
    <w:tmpl w:val="943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6893771">
    <w:abstractNumId w:val="2"/>
  </w:num>
  <w:num w:numId="2" w16cid:durableId="2055232226">
    <w:abstractNumId w:val="16"/>
  </w:num>
  <w:num w:numId="3" w16cid:durableId="106169924">
    <w:abstractNumId w:val="7"/>
  </w:num>
  <w:num w:numId="4" w16cid:durableId="1968003682">
    <w:abstractNumId w:val="15"/>
  </w:num>
  <w:num w:numId="5" w16cid:durableId="496113788">
    <w:abstractNumId w:val="11"/>
  </w:num>
  <w:num w:numId="6" w16cid:durableId="419260964">
    <w:abstractNumId w:val="10"/>
  </w:num>
  <w:num w:numId="7" w16cid:durableId="1739522125">
    <w:abstractNumId w:val="14"/>
  </w:num>
  <w:num w:numId="8" w16cid:durableId="849561717">
    <w:abstractNumId w:val="9"/>
  </w:num>
  <w:num w:numId="9" w16cid:durableId="136577057">
    <w:abstractNumId w:val="4"/>
  </w:num>
  <w:num w:numId="10" w16cid:durableId="362097853">
    <w:abstractNumId w:val="12"/>
  </w:num>
  <w:num w:numId="11" w16cid:durableId="972827483">
    <w:abstractNumId w:val="8"/>
  </w:num>
  <w:num w:numId="12" w16cid:durableId="1137575447">
    <w:abstractNumId w:val="17"/>
  </w:num>
  <w:num w:numId="13" w16cid:durableId="873080667">
    <w:abstractNumId w:val="13"/>
  </w:num>
  <w:num w:numId="14" w16cid:durableId="1236629005">
    <w:abstractNumId w:val="6"/>
  </w:num>
  <w:num w:numId="15" w16cid:durableId="1008560114">
    <w:abstractNumId w:val="3"/>
  </w:num>
  <w:num w:numId="16" w16cid:durableId="992611120">
    <w:abstractNumId w:val="0"/>
  </w:num>
  <w:num w:numId="17" w16cid:durableId="126289199">
    <w:abstractNumId w:val="1"/>
  </w:num>
  <w:num w:numId="18" w16cid:durableId="386032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B5"/>
    <w:rsid w:val="0001110E"/>
    <w:rsid w:val="00012856"/>
    <w:rsid w:val="000B47C7"/>
    <w:rsid w:val="000C06B3"/>
    <w:rsid w:val="000D0C86"/>
    <w:rsid w:val="000D0EC0"/>
    <w:rsid w:val="000E2648"/>
    <w:rsid w:val="00103E24"/>
    <w:rsid w:val="00134191"/>
    <w:rsid w:val="0018042F"/>
    <w:rsid w:val="001B1D4D"/>
    <w:rsid w:val="001B468D"/>
    <w:rsid w:val="001C40BA"/>
    <w:rsid w:val="001C6C18"/>
    <w:rsid w:val="001C73B8"/>
    <w:rsid w:val="001D57E2"/>
    <w:rsid w:val="001F113D"/>
    <w:rsid w:val="00204691"/>
    <w:rsid w:val="0024147A"/>
    <w:rsid w:val="00262F6C"/>
    <w:rsid w:val="0029005B"/>
    <w:rsid w:val="002D0E94"/>
    <w:rsid w:val="002E32CD"/>
    <w:rsid w:val="00326414"/>
    <w:rsid w:val="00335A72"/>
    <w:rsid w:val="00344420"/>
    <w:rsid w:val="003563EC"/>
    <w:rsid w:val="003B3A1A"/>
    <w:rsid w:val="003E2253"/>
    <w:rsid w:val="00401866"/>
    <w:rsid w:val="00441D28"/>
    <w:rsid w:val="004501D3"/>
    <w:rsid w:val="004546C8"/>
    <w:rsid w:val="004703FE"/>
    <w:rsid w:val="004728EC"/>
    <w:rsid w:val="00473774"/>
    <w:rsid w:val="004A3285"/>
    <w:rsid w:val="004D2402"/>
    <w:rsid w:val="004F0352"/>
    <w:rsid w:val="00554FFB"/>
    <w:rsid w:val="005F55B2"/>
    <w:rsid w:val="006259CB"/>
    <w:rsid w:val="006630F1"/>
    <w:rsid w:val="006C578D"/>
    <w:rsid w:val="006D27B5"/>
    <w:rsid w:val="007279A7"/>
    <w:rsid w:val="00737AF0"/>
    <w:rsid w:val="00746B58"/>
    <w:rsid w:val="007572F3"/>
    <w:rsid w:val="00771C9E"/>
    <w:rsid w:val="008111D8"/>
    <w:rsid w:val="00815781"/>
    <w:rsid w:val="00821FA2"/>
    <w:rsid w:val="00870F06"/>
    <w:rsid w:val="00885BE0"/>
    <w:rsid w:val="008D2E7C"/>
    <w:rsid w:val="008E3532"/>
    <w:rsid w:val="008F7729"/>
    <w:rsid w:val="00904471"/>
    <w:rsid w:val="009165D0"/>
    <w:rsid w:val="00946BA2"/>
    <w:rsid w:val="0095172D"/>
    <w:rsid w:val="00961EA3"/>
    <w:rsid w:val="00962628"/>
    <w:rsid w:val="00984D21"/>
    <w:rsid w:val="009C2750"/>
    <w:rsid w:val="009C676E"/>
    <w:rsid w:val="009D111B"/>
    <w:rsid w:val="009D40AF"/>
    <w:rsid w:val="009D4706"/>
    <w:rsid w:val="009E2A3B"/>
    <w:rsid w:val="009F171A"/>
    <w:rsid w:val="00A66E69"/>
    <w:rsid w:val="00AA6A39"/>
    <w:rsid w:val="00B272FC"/>
    <w:rsid w:val="00B413EB"/>
    <w:rsid w:val="00B72183"/>
    <w:rsid w:val="00B757C7"/>
    <w:rsid w:val="00B91B1D"/>
    <w:rsid w:val="00BD0300"/>
    <w:rsid w:val="00BF32C8"/>
    <w:rsid w:val="00BF4FF8"/>
    <w:rsid w:val="00C00B75"/>
    <w:rsid w:val="00C00C06"/>
    <w:rsid w:val="00C25F38"/>
    <w:rsid w:val="00C2672B"/>
    <w:rsid w:val="00C3209A"/>
    <w:rsid w:val="00C4499E"/>
    <w:rsid w:val="00CB3B46"/>
    <w:rsid w:val="00CF33AA"/>
    <w:rsid w:val="00D116AF"/>
    <w:rsid w:val="00D129A3"/>
    <w:rsid w:val="00D1507F"/>
    <w:rsid w:val="00D303AC"/>
    <w:rsid w:val="00D41DDD"/>
    <w:rsid w:val="00D55D18"/>
    <w:rsid w:val="00D870EF"/>
    <w:rsid w:val="00D90D3B"/>
    <w:rsid w:val="00DB5831"/>
    <w:rsid w:val="00DC4200"/>
    <w:rsid w:val="00DD027B"/>
    <w:rsid w:val="00DE5A71"/>
    <w:rsid w:val="00DF4C45"/>
    <w:rsid w:val="00E0096D"/>
    <w:rsid w:val="00E11E1C"/>
    <w:rsid w:val="00E21AC2"/>
    <w:rsid w:val="00E2275A"/>
    <w:rsid w:val="00E34460"/>
    <w:rsid w:val="00E97004"/>
    <w:rsid w:val="00E97DCC"/>
    <w:rsid w:val="00EC6BB6"/>
    <w:rsid w:val="00EC708C"/>
    <w:rsid w:val="00ED6320"/>
    <w:rsid w:val="00F03B40"/>
    <w:rsid w:val="00F1011C"/>
    <w:rsid w:val="00F20260"/>
    <w:rsid w:val="00F22599"/>
    <w:rsid w:val="00F326D6"/>
    <w:rsid w:val="00FE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199B"/>
  <w15:docId w15:val="{93BBFE90-0108-4719-8D78-E817DFD7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1B468D"/>
    <w:rPr>
      <w:color w:val="954F72" w:themeColor="followedHyperlink"/>
      <w:u w:val="single"/>
    </w:rPr>
  </w:style>
  <w:style w:type="paragraph" w:customStyle="1" w:styleId="Default">
    <w:name w:val="Default"/>
    <w:rsid w:val="002E32CD"/>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2E32CD"/>
    <w:rPr>
      <w:i/>
      <w:iCs/>
    </w:rPr>
  </w:style>
  <w:style w:type="paragraph" w:styleId="FootnoteText">
    <w:name w:val="footnote text"/>
    <w:basedOn w:val="Normal"/>
    <w:link w:val="FootnoteTextChar"/>
    <w:uiPriority w:val="99"/>
    <w:semiHidden/>
    <w:unhideWhenUsed/>
    <w:rsid w:val="00D87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0EF"/>
    <w:rPr>
      <w:sz w:val="20"/>
      <w:szCs w:val="20"/>
    </w:rPr>
  </w:style>
  <w:style w:type="character" w:styleId="FootnoteReference">
    <w:name w:val="footnote reference"/>
    <w:basedOn w:val="DefaultParagraphFont"/>
    <w:uiPriority w:val="99"/>
    <w:semiHidden/>
    <w:unhideWhenUsed/>
    <w:rsid w:val="00D870EF"/>
    <w:rPr>
      <w:vertAlign w:val="superscript"/>
    </w:rPr>
  </w:style>
  <w:style w:type="paragraph" w:customStyle="1" w:styleId="xmsonormal">
    <w:name w:val="x_msonormal"/>
    <w:basedOn w:val="Normal"/>
    <w:rsid w:val="00B757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6844">
      <w:bodyDiv w:val="1"/>
      <w:marLeft w:val="0"/>
      <w:marRight w:val="0"/>
      <w:marTop w:val="0"/>
      <w:marBottom w:val="0"/>
      <w:divBdr>
        <w:top w:val="none" w:sz="0" w:space="0" w:color="auto"/>
        <w:left w:val="none" w:sz="0" w:space="0" w:color="auto"/>
        <w:bottom w:val="none" w:sz="0" w:space="0" w:color="auto"/>
        <w:right w:val="none" w:sz="0" w:space="0" w:color="auto"/>
      </w:divBdr>
      <w:divsChild>
        <w:div w:id="1748262607">
          <w:marLeft w:val="0"/>
          <w:marRight w:val="0"/>
          <w:marTop w:val="0"/>
          <w:marBottom w:val="0"/>
          <w:divBdr>
            <w:top w:val="none" w:sz="0" w:space="0" w:color="auto"/>
            <w:left w:val="none" w:sz="0" w:space="0" w:color="auto"/>
            <w:bottom w:val="none" w:sz="0" w:space="0" w:color="auto"/>
            <w:right w:val="none" w:sz="0" w:space="0" w:color="auto"/>
          </w:divBdr>
          <w:divsChild>
            <w:div w:id="2143840406">
              <w:marLeft w:val="0"/>
              <w:marRight w:val="0"/>
              <w:marTop w:val="0"/>
              <w:marBottom w:val="0"/>
              <w:divBdr>
                <w:top w:val="none" w:sz="0" w:space="0" w:color="auto"/>
                <w:left w:val="none" w:sz="0" w:space="0" w:color="auto"/>
                <w:bottom w:val="none" w:sz="0" w:space="0" w:color="auto"/>
                <w:right w:val="none" w:sz="0" w:space="0" w:color="auto"/>
              </w:divBdr>
              <w:divsChild>
                <w:div w:id="222562695">
                  <w:marLeft w:val="0"/>
                  <w:marRight w:val="0"/>
                  <w:marTop w:val="0"/>
                  <w:marBottom w:val="0"/>
                  <w:divBdr>
                    <w:top w:val="none" w:sz="0" w:space="0" w:color="auto"/>
                    <w:left w:val="none" w:sz="0" w:space="0" w:color="auto"/>
                    <w:bottom w:val="none" w:sz="0" w:space="0" w:color="auto"/>
                    <w:right w:val="none" w:sz="0" w:space="0" w:color="auto"/>
                  </w:divBdr>
                  <w:divsChild>
                    <w:div w:id="1819807175">
                      <w:marLeft w:val="0"/>
                      <w:marRight w:val="0"/>
                      <w:marTop w:val="0"/>
                      <w:marBottom w:val="0"/>
                      <w:divBdr>
                        <w:top w:val="none" w:sz="0" w:space="0" w:color="auto"/>
                        <w:left w:val="none" w:sz="0" w:space="0" w:color="auto"/>
                        <w:bottom w:val="none" w:sz="0" w:space="0" w:color="auto"/>
                        <w:right w:val="none" w:sz="0" w:space="0" w:color="auto"/>
                      </w:divBdr>
                      <w:divsChild>
                        <w:div w:id="2118022986">
                          <w:marLeft w:val="0"/>
                          <w:marRight w:val="0"/>
                          <w:marTop w:val="0"/>
                          <w:marBottom w:val="0"/>
                          <w:divBdr>
                            <w:top w:val="none" w:sz="0" w:space="0" w:color="auto"/>
                            <w:left w:val="none" w:sz="0" w:space="0" w:color="auto"/>
                            <w:bottom w:val="none" w:sz="0" w:space="0" w:color="auto"/>
                            <w:right w:val="none" w:sz="0" w:space="0" w:color="auto"/>
                          </w:divBdr>
                          <w:divsChild>
                            <w:div w:id="391124520">
                              <w:marLeft w:val="0"/>
                              <w:marRight w:val="0"/>
                              <w:marTop w:val="0"/>
                              <w:marBottom w:val="0"/>
                              <w:divBdr>
                                <w:top w:val="none" w:sz="0" w:space="0" w:color="auto"/>
                                <w:left w:val="single" w:sz="6" w:space="0" w:color="E5E3E3"/>
                                <w:bottom w:val="none" w:sz="0" w:space="0" w:color="auto"/>
                                <w:right w:val="none" w:sz="0" w:space="0" w:color="auto"/>
                              </w:divBdr>
                              <w:divsChild>
                                <w:div w:id="2136752880">
                                  <w:marLeft w:val="0"/>
                                  <w:marRight w:val="0"/>
                                  <w:marTop w:val="0"/>
                                  <w:marBottom w:val="0"/>
                                  <w:divBdr>
                                    <w:top w:val="none" w:sz="0" w:space="0" w:color="auto"/>
                                    <w:left w:val="none" w:sz="0" w:space="0" w:color="auto"/>
                                    <w:bottom w:val="none" w:sz="0" w:space="0" w:color="auto"/>
                                    <w:right w:val="none" w:sz="0" w:space="0" w:color="auto"/>
                                  </w:divBdr>
                                  <w:divsChild>
                                    <w:div w:id="651446781">
                                      <w:marLeft w:val="0"/>
                                      <w:marRight w:val="0"/>
                                      <w:marTop w:val="0"/>
                                      <w:marBottom w:val="0"/>
                                      <w:divBdr>
                                        <w:top w:val="none" w:sz="0" w:space="0" w:color="auto"/>
                                        <w:left w:val="none" w:sz="0" w:space="0" w:color="auto"/>
                                        <w:bottom w:val="none" w:sz="0" w:space="0" w:color="auto"/>
                                        <w:right w:val="none" w:sz="0" w:space="0" w:color="auto"/>
                                      </w:divBdr>
                                      <w:divsChild>
                                        <w:div w:id="501429266">
                                          <w:marLeft w:val="0"/>
                                          <w:marRight w:val="0"/>
                                          <w:marTop w:val="0"/>
                                          <w:marBottom w:val="0"/>
                                          <w:divBdr>
                                            <w:top w:val="none" w:sz="0" w:space="0" w:color="auto"/>
                                            <w:left w:val="none" w:sz="0" w:space="0" w:color="auto"/>
                                            <w:bottom w:val="none" w:sz="0" w:space="0" w:color="auto"/>
                                            <w:right w:val="none" w:sz="0" w:space="0" w:color="auto"/>
                                          </w:divBdr>
                                          <w:divsChild>
                                            <w:div w:id="1878275410">
                                              <w:marLeft w:val="0"/>
                                              <w:marRight w:val="0"/>
                                              <w:marTop w:val="0"/>
                                              <w:marBottom w:val="0"/>
                                              <w:divBdr>
                                                <w:top w:val="none" w:sz="0" w:space="0" w:color="auto"/>
                                                <w:left w:val="none" w:sz="0" w:space="0" w:color="auto"/>
                                                <w:bottom w:val="none" w:sz="0" w:space="0" w:color="auto"/>
                                                <w:right w:val="none" w:sz="0" w:space="0" w:color="auto"/>
                                              </w:divBdr>
                                              <w:divsChild>
                                                <w:div w:id="628048036">
                                                  <w:marLeft w:val="0"/>
                                                  <w:marRight w:val="0"/>
                                                  <w:marTop w:val="0"/>
                                                  <w:marBottom w:val="0"/>
                                                  <w:divBdr>
                                                    <w:top w:val="none" w:sz="0" w:space="0" w:color="auto"/>
                                                    <w:left w:val="none" w:sz="0" w:space="0" w:color="auto"/>
                                                    <w:bottom w:val="none" w:sz="0" w:space="0" w:color="auto"/>
                                                    <w:right w:val="none" w:sz="0" w:space="0" w:color="auto"/>
                                                  </w:divBdr>
                                                  <w:divsChild>
                                                    <w:div w:id="1979994649">
                                                      <w:marLeft w:val="0"/>
                                                      <w:marRight w:val="0"/>
                                                      <w:marTop w:val="0"/>
                                                      <w:marBottom w:val="0"/>
                                                      <w:divBdr>
                                                        <w:top w:val="none" w:sz="0" w:space="0" w:color="auto"/>
                                                        <w:left w:val="none" w:sz="0" w:space="0" w:color="auto"/>
                                                        <w:bottom w:val="none" w:sz="0" w:space="0" w:color="auto"/>
                                                        <w:right w:val="none" w:sz="0" w:space="0" w:color="auto"/>
                                                      </w:divBdr>
                                                      <w:divsChild>
                                                        <w:div w:id="1979989620">
                                                          <w:marLeft w:val="480"/>
                                                          <w:marRight w:val="0"/>
                                                          <w:marTop w:val="0"/>
                                                          <w:marBottom w:val="0"/>
                                                          <w:divBdr>
                                                            <w:top w:val="none" w:sz="0" w:space="0" w:color="auto"/>
                                                            <w:left w:val="none" w:sz="0" w:space="0" w:color="auto"/>
                                                            <w:bottom w:val="none" w:sz="0" w:space="0" w:color="auto"/>
                                                            <w:right w:val="none" w:sz="0" w:space="0" w:color="auto"/>
                                                          </w:divBdr>
                                                          <w:divsChild>
                                                            <w:div w:id="759447009">
                                                              <w:marLeft w:val="0"/>
                                                              <w:marRight w:val="0"/>
                                                              <w:marTop w:val="0"/>
                                                              <w:marBottom w:val="0"/>
                                                              <w:divBdr>
                                                                <w:top w:val="none" w:sz="0" w:space="0" w:color="auto"/>
                                                                <w:left w:val="none" w:sz="0" w:space="0" w:color="auto"/>
                                                                <w:bottom w:val="none" w:sz="0" w:space="0" w:color="auto"/>
                                                                <w:right w:val="none" w:sz="0" w:space="0" w:color="auto"/>
                                                              </w:divBdr>
                                                              <w:divsChild>
                                                                <w:div w:id="117073485">
                                                                  <w:marLeft w:val="0"/>
                                                                  <w:marRight w:val="0"/>
                                                                  <w:marTop w:val="0"/>
                                                                  <w:marBottom w:val="0"/>
                                                                  <w:divBdr>
                                                                    <w:top w:val="none" w:sz="0" w:space="0" w:color="auto"/>
                                                                    <w:left w:val="none" w:sz="0" w:space="0" w:color="auto"/>
                                                                    <w:bottom w:val="none" w:sz="0" w:space="0" w:color="auto"/>
                                                                    <w:right w:val="none" w:sz="0" w:space="0" w:color="auto"/>
                                                                  </w:divBdr>
                                                                  <w:divsChild>
                                                                    <w:div w:id="1537431548">
                                                                      <w:marLeft w:val="0"/>
                                                                      <w:marRight w:val="0"/>
                                                                      <w:marTop w:val="0"/>
                                                                      <w:marBottom w:val="0"/>
                                                                      <w:divBdr>
                                                                        <w:top w:val="none" w:sz="0" w:space="0" w:color="auto"/>
                                                                        <w:left w:val="none" w:sz="0" w:space="0" w:color="auto"/>
                                                                        <w:bottom w:val="none" w:sz="0" w:space="0" w:color="auto"/>
                                                                        <w:right w:val="none" w:sz="0" w:space="0" w:color="auto"/>
                                                                      </w:divBdr>
                                                                      <w:divsChild>
                                                                        <w:div w:id="2166430">
                                                                          <w:marLeft w:val="0"/>
                                                                          <w:marRight w:val="0"/>
                                                                          <w:marTop w:val="0"/>
                                                                          <w:marBottom w:val="0"/>
                                                                          <w:divBdr>
                                                                            <w:top w:val="none" w:sz="0" w:space="0" w:color="auto"/>
                                                                            <w:left w:val="none" w:sz="0" w:space="0" w:color="auto"/>
                                                                            <w:bottom w:val="none" w:sz="0" w:space="0" w:color="auto"/>
                                                                            <w:right w:val="none" w:sz="0" w:space="0" w:color="auto"/>
                                                                          </w:divBdr>
                                                                          <w:divsChild>
                                                                            <w:div w:id="76363479">
                                                                              <w:marLeft w:val="0"/>
                                                                              <w:marRight w:val="0"/>
                                                                              <w:marTop w:val="0"/>
                                                                              <w:marBottom w:val="0"/>
                                                                              <w:divBdr>
                                                                                <w:top w:val="none" w:sz="0" w:space="0" w:color="auto"/>
                                                                                <w:left w:val="none" w:sz="0" w:space="0" w:color="auto"/>
                                                                                <w:bottom w:val="none" w:sz="0" w:space="0" w:color="auto"/>
                                                                                <w:right w:val="none" w:sz="0" w:space="0" w:color="auto"/>
                                                                              </w:divBdr>
                                                                              <w:divsChild>
                                                                                <w:div w:id="50620860">
                                                                                  <w:marLeft w:val="0"/>
                                                                                  <w:marRight w:val="0"/>
                                                                                  <w:marTop w:val="0"/>
                                                                                  <w:marBottom w:val="0"/>
                                                                                  <w:divBdr>
                                                                                    <w:top w:val="none" w:sz="0" w:space="0" w:color="auto"/>
                                                                                    <w:left w:val="none" w:sz="0" w:space="0" w:color="auto"/>
                                                                                    <w:bottom w:val="single" w:sz="6" w:space="23" w:color="auto"/>
                                                                                    <w:right w:val="none" w:sz="0" w:space="0" w:color="auto"/>
                                                                                  </w:divBdr>
                                                                                  <w:divsChild>
                                                                                    <w:div w:id="2130659410">
                                                                                      <w:marLeft w:val="0"/>
                                                                                      <w:marRight w:val="0"/>
                                                                                      <w:marTop w:val="0"/>
                                                                                      <w:marBottom w:val="0"/>
                                                                                      <w:divBdr>
                                                                                        <w:top w:val="none" w:sz="0" w:space="0" w:color="auto"/>
                                                                                        <w:left w:val="none" w:sz="0" w:space="0" w:color="auto"/>
                                                                                        <w:bottom w:val="none" w:sz="0" w:space="0" w:color="auto"/>
                                                                                        <w:right w:val="none" w:sz="0" w:space="0" w:color="auto"/>
                                                                                      </w:divBdr>
                                                                                      <w:divsChild>
                                                                                        <w:div w:id="29578633">
                                                                                          <w:marLeft w:val="0"/>
                                                                                          <w:marRight w:val="0"/>
                                                                                          <w:marTop w:val="0"/>
                                                                                          <w:marBottom w:val="0"/>
                                                                                          <w:divBdr>
                                                                                            <w:top w:val="none" w:sz="0" w:space="0" w:color="auto"/>
                                                                                            <w:left w:val="none" w:sz="0" w:space="0" w:color="auto"/>
                                                                                            <w:bottom w:val="none" w:sz="0" w:space="0" w:color="auto"/>
                                                                                            <w:right w:val="none" w:sz="0" w:space="0" w:color="auto"/>
                                                                                          </w:divBdr>
                                                                                          <w:divsChild>
                                                                                            <w:div w:id="506022403">
                                                                                              <w:marLeft w:val="0"/>
                                                                                              <w:marRight w:val="0"/>
                                                                                              <w:marTop w:val="0"/>
                                                                                              <w:marBottom w:val="0"/>
                                                                                              <w:divBdr>
                                                                                                <w:top w:val="none" w:sz="0" w:space="0" w:color="auto"/>
                                                                                                <w:left w:val="none" w:sz="0" w:space="0" w:color="auto"/>
                                                                                                <w:bottom w:val="none" w:sz="0" w:space="0" w:color="auto"/>
                                                                                                <w:right w:val="none" w:sz="0" w:space="0" w:color="auto"/>
                                                                                              </w:divBdr>
                                                                                              <w:divsChild>
                                                                                                <w:div w:id="221721608">
                                                                                                  <w:marLeft w:val="0"/>
                                                                                                  <w:marRight w:val="0"/>
                                                                                                  <w:marTop w:val="0"/>
                                                                                                  <w:marBottom w:val="0"/>
                                                                                                  <w:divBdr>
                                                                                                    <w:top w:val="none" w:sz="0" w:space="0" w:color="auto"/>
                                                                                                    <w:left w:val="none" w:sz="0" w:space="0" w:color="auto"/>
                                                                                                    <w:bottom w:val="none" w:sz="0" w:space="0" w:color="auto"/>
                                                                                                    <w:right w:val="none" w:sz="0" w:space="0" w:color="auto"/>
                                                                                                  </w:divBdr>
                                                                                                  <w:divsChild>
                                                                                                    <w:div w:id="10822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uk/your-nhs-data-matt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lcsu.dpo@nhs.net" TargetMode="External"/><Relationship Id="rId12" Type="http://schemas.openxmlformats.org/officeDocument/2006/relationships/hyperlink" Target="https://understandingpatientdata.org.uk/what-you-need-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a.nhs.uk/information-about-patients/%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hs.uk/your-nhs-data-matters"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GOULD, Claire (WINYATES HEALTH CENTRE)</cp:lastModifiedBy>
  <cp:revision>3</cp:revision>
  <cp:lastPrinted>2020-02-05T12:14:00Z</cp:lastPrinted>
  <dcterms:created xsi:type="dcterms:W3CDTF">2023-10-27T08:58:00Z</dcterms:created>
  <dcterms:modified xsi:type="dcterms:W3CDTF">2023-10-27T09:00:00Z</dcterms:modified>
</cp:coreProperties>
</file>